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23" w:rsidRPr="00B52787" w:rsidRDefault="00C92623" w:rsidP="00C92623">
      <w:pPr>
        <w:pStyle w:val="ListParagraph"/>
        <w:spacing w:after="0" w:line="240" w:lineRule="auto"/>
        <w:jc w:val="center"/>
        <w:rPr>
          <w:rFonts w:ascii="Times New Roman" w:hAnsi="Times New Roman"/>
          <w:i/>
          <w:sz w:val="32"/>
          <w:szCs w:val="32"/>
          <w:lang w:val="en-US"/>
        </w:rPr>
      </w:pPr>
      <w:r w:rsidRPr="00B52787">
        <w:rPr>
          <w:rFonts w:ascii="Times New Roman" w:hAnsi="Times New Roman"/>
          <w:b/>
          <w:sz w:val="32"/>
          <w:szCs w:val="32"/>
          <w:lang w:val="en-US"/>
        </w:rPr>
        <w:t xml:space="preserve">UJI EFEKTIFITAS FILTRAT RIMPANG LENGKUAS PUTIH </w:t>
      </w:r>
      <w:r w:rsidRPr="00B52787">
        <w:rPr>
          <w:rFonts w:ascii="Times New Roman" w:hAnsi="Times New Roman"/>
          <w:b/>
          <w:i/>
          <w:sz w:val="32"/>
          <w:szCs w:val="32"/>
          <w:lang w:val="en-US"/>
        </w:rPr>
        <w:t xml:space="preserve">(Alpinia galangal Swartz) </w:t>
      </w:r>
      <w:r w:rsidRPr="00B52787">
        <w:rPr>
          <w:rFonts w:ascii="Times New Roman" w:hAnsi="Times New Roman"/>
          <w:b/>
          <w:sz w:val="32"/>
          <w:szCs w:val="32"/>
          <w:lang w:val="en-US"/>
        </w:rPr>
        <w:t xml:space="preserve">SEBAGAI LARVASIDA </w:t>
      </w:r>
      <w:r w:rsidRPr="00B52787">
        <w:rPr>
          <w:rFonts w:ascii="Times New Roman" w:hAnsi="Times New Roman"/>
          <w:b/>
          <w:i/>
          <w:sz w:val="32"/>
          <w:szCs w:val="32"/>
          <w:lang w:val="en-US"/>
        </w:rPr>
        <w:t>Aedes sp</w:t>
      </w:r>
    </w:p>
    <w:p w:rsidR="006F428D" w:rsidRPr="00B52787" w:rsidRDefault="006F428D" w:rsidP="006F428D">
      <w:pPr>
        <w:jc w:val="center"/>
        <w:rPr>
          <w:b/>
          <w:bCs/>
          <w:sz w:val="32"/>
          <w:szCs w:val="32"/>
        </w:rPr>
      </w:pPr>
    </w:p>
    <w:p w:rsidR="006F428D" w:rsidRPr="000E2A95" w:rsidRDefault="00FA1DC5" w:rsidP="006F428D">
      <w:pPr>
        <w:jc w:val="center"/>
        <w:rPr>
          <w:b/>
          <w:bCs/>
        </w:rPr>
      </w:pPr>
      <w:r>
        <w:rPr>
          <w:b/>
          <w:bCs/>
        </w:rPr>
        <w:t>Abdiah Z</w:t>
      </w:r>
      <w:r w:rsidR="006F428D">
        <w:rPr>
          <w:b/>
          <w:bCs/>
        </w:rPr>
        <w:t>ikrillah</w:t>
      </w:r>
      <w:r w:rsidR="006F428D" w:rsidRPr="000E2A95">
        <w:rPr>
          <w:b/>
          <w:bCs/>
          <w:vertAlign w:val="superscript"/>
        </w:rPr>
        <w:t>1</w:t>
      </w:r>
      <w:r>
        <w:rPr>
          <w:b/>
          <w:bCs/>
        </w:rPr>
        <w:t>, Erna K</w:t>
      </w:r>
      <w:r w:rsidR="006F428D">
        <w:rPr>
          <w:b/>
          <w:bCs/>
        </w:rPr>
        <w:t>ristinawati</w:t>
      </w:r>
      <w:r w:rsidR="006F428D" w:rsidRPr="006F25FF">
        <w:rPr>
          <w:b/>
          <w:bCs/>
          <w:vertAlign w:val="superscript"/>
        </w:rPr>
        <w:t>2</w:t>
      </w:r>
      <w:r w:rsidR="001E4FF9">
        <w:rPr>
          <w:b/>
          <w:bCs/>
        </w:rPr>
        <w:t>, Fihir</w:t>
      </w:r>
      <w:r>
        <w:rPr>
          <w:b/>
          <w:bCs/>
        </w:rPr>
        <w:t>uddin</w:t>
      </w:r>
      <w:r w:rsidR="006F428D">
        <w:rPr>
          <w:b/>
          <w:bCs/>
          <w:vertAlign w:val="superscript"/>
        </w:rPr>
        <w:t>3</w:t>
      </w:r>
    </w:p>
    <w:p w:rsidR="006F428D" w:rsidRDefault="006F428D" w:rsidP="006F428D">
      <w:pPr>
        <w:jc w:val="center"/>
        <w:rPr>
          <w:sz w:val="18"/>
          <w:szCs w:val="18"/>
        </w:rPr>
      </w:pPr>
      <w:r>
        <w:rPr>
          <w:sz w:val="18"/>
          <w:szCs w:val="18"/>
          <w:vertAlign w:val="superscript"/>
        </w:rPr>
        <w:t>1-3</w:t>
      </w:r>
      <w:r>
        <w:rPr>
          <w:sz w:val="18"/>
          <w:szCs w:val="18"/>
        </w:rPr>
        <w:t>Jurusan AnalisKesehatan, PoltekkesKemenkesMataram, Indonesia</w:t>
      </w:r>
    </w:p>
    <w:p w:rsidR="006F428D" w:rsidRDefault="006F428D" w:rsidP="006F428D">
      <w:pPr>
        <w:jc w:val="center"/>
      </w:pPr>
    </w:p>
    <w:p w:rsidR="006F428D" w:rsidRDefault="006F428D" w:rsidP="006F428D">
      <w:pPr>
        <w:jc w:val="center"/>
      </w:pPr>
    </w:p>
    <w:tbl>
      <w:tblPr>
        <w:tblStyle w:val="TableGrid"/>
        <w:tblW w:w="8897" w:type="dxa"/>
        <w:tblLook w:val="04A0" w:firstRow="1" w:lastRow="0" w:firstColumn="1" w:lastColumn="0" w:noHBand="0" w:noVBand="1"/>
      </w:tblPr>
      <w:tblGrid>
        <w:gridCol w:w="2802"/>
        <w:gridCol w:w="283"/>
        <w:gridCol w:w="5812"/>
      </w:tblGrid>
      <w:tr w:rsidR="006F428D" w:rsidTr="00B30E5C">
        <w:tc>
          <w:tcPr>
            <w:tcW w:w="2802" w:type="dxa"/>
            <w:tcBorders>
              <w:top w:val="double" w:sz="4" w:space="0" w:color="auto"/>
              <w:left w:val="nil"/>
              <w:bottom w:val="single" w:sz="4" w:space="0" w:color="auto"/>
              <w:right w:val="nil"/>
            </w:tcBorders>
          </w:tcPr>
          <w:p w:rsidR="006F428D" w:rsidRPr="00957C11" w:rsidRDefault="006F428D" w:rsidP="00B30E5C">
            <w:pPr>
              <w:spacing w:before="120"/>
              <w:jc w:val="both"/>
              <w:rPr>
                <w:b/>
              </w:rPr>
            </w:pPr>
            <w:r w:rsidRPr="00957C11">
              <w:rPr>
                <w:b/>
              </w:rPr>
              <w:t>Article Info</w:t>
            </w:r>
          </w:p>
        </w:tc>
        <w:tc>
          <w:tcPr>
            <w:tcW w:w="283" w:type="dxa"/>
            <w:tcBorders>
              <w:top w:val="double" w:sz="4" w:space="0" w:color="auto"/>
              <w:left w:val="nil"/>
              <w:bottom w:val="nil"/>
              <w:right w:val="nil"/>
            </w:tcBorders>
          </w:tcPr>
          <w:p w:rsidR="006F428D" w:rsidRDefault="006F428D" w:rsidP="00B30E5C">
            <w:pPr>
              <w:spacing w:before="120"/>
              <w:jc w:val="center"/>
            </w:pPr>
          </w:p>
        </w:tc>
        <w:tc>
          <w:tcPr>
            <w:tcW w:w="5812" w:type="dxa"/>
            <w:tcBorders>
              <w:top w:val="double" w:sz="4" w:space="0" w:color="auto"/>
              <w:left w:val="nil"/>
              <w:bottom w:val="single" w:sz="4" w:space="0" w:color="auto"/>
              <w:right w:val="nil"/>
            </w:tcBorders>
          </w:tcPr>
          <w:p w:rsidR="006F428D" w:rsidRPr="00957C11" w:rsidRDefault="006F428D" w:rsidP="00B30E5C">
            <w:pPr>
              <w:spacing w:before="120"/>
              <w:rPr>
                <w:color w:val="000000"/>
                <w:sz w:val="24"/>
                <w:szCs w:val="24"/>
              </w:rPr>
            </w:pPr>
            <w:r w:rsidRPr="00957C11">
              <w:rPr>
                <w:b/>
                <w:bCs/>
                <w:iCs/>
                <w:color w:val="000000"/>
              </w:rPr>
              <w:t xml:space="preserve">ABSTRACT </w:t>
            </w:r>
          </w:p>
        </w:tc>
      </w:tr>
      <w:tr w:rsidR="006F428D" w:rsidTr="00B30E5C">
        <w:trPr>
          <w:trHeight w:val="1268"/>
        </w:trPr>
        <w:tc>
          <w:tcPr>
            <w:tcW w:w="2802" w:type="dxa"/>
            <w:tcBorders>
              <w:top w:val="single" w:sz="4" w:space="0" w:color="auto"/>
              <w:left w:val="nil"/>
              <w:bottom w:val="single" w:sz="4" w:space="0" w:color="auto"/>
              <w:right w:val="nil"/>
            </w:tcBorders>
          </w:tcPr>
          <w:p w:rsidR="006F428D" w:rsidRPr="007F286F" w:rsidRDefault="006F428D" w:rsidP="00B30E5C">
            <w:pPr>
              <w:spacing w:before="120" w:after="120"/>
              <w:jc w:val="both"/>
              <w:rPr>
                <w:b/>
                <w:i/>
              </w:rPr>
            </w:pPr>
            <w:r w:rsidRPr="007F286F">
              <w:rPr>
                <w:b/>
                <w:i/>
              </w:rPr>
              <w:t>Article history:</w:t>
            </w:r>
          </w:p>
          <w:p w:rsidR="006F428D" w:rsidRPr="00B52787" w:rsidRDefault="00B52787" w:rsidP="00B30E5C">
            <w:pPr>
              <w:jc w:val="both"/>
            </w:pPr>
            <w:r w:rsidRPr="00B52787">
              <w:t>Received June</w:t>
            </w:r>
            <w:r w:rsidR="006F428D" w:rsidRPr="00B52787">
              <w:t xml:space="preserve"> 9</w:t>
            </w:r>
            <w:r w:rsidR="006F428D" w:rsidRPr="00B52787">
              <w:rPr>
                <w:vertAlign w:val="superscript"/>
              </w:rPr>
              <w:t>th</w:t>
            </w:r>
            <w:r w:rsidRPr="00B52787">
              <w:t>, 2017</w:t>
            </w:r>
          </w:p>
          <w:p w:rsidR="006F428D" w:rsidRPr="00B52787" w:rsidRDefault="00B52787" w:rsidP="00B30E5C">
            <w:pPr>
              <w:jc w:val="both"/>
            </w:pPr>
            <w:r w:rsidRPr="00B52787">
              <w:t>Revised July</w:t>
            </w:r>
            <w:r w:rsidR="006F428D" w:rsidRPr="00B52787">
              <w:t xml:space="preserve"> 6</w:t>
            </w:r>
            <w:r w:rsidR="006F428D" w:rsidRPr="00B52787">
              <w:rPr>
                <w:vertAlign w:val="superscript"/>
              </w:rPr>
              <w:t>th</w:t>
            </w:r>
            <w:r w:rsidR="006F428D" w:rsidRPr="00B52787">
              <w:t>, 201</w:t>
            </w:r>
            <w:r w:rsidRPr="00B52787">
              <w:t>7</w:t>
            </w:r>
          </w:p>
          <w:p w:rsidR="006F428D" w:rsidRPr="00B52787" w:rsidRDefault="00B52787" w:rsidP="00B30E5C">
            <w:pPr>
              <w:jc w:val="both"/>
            </w:pPr>
            <w:r w:rsidRPr="00B52787">
              <w:t>Accepted Aug 22</w:t>
            </w:r>
            <w:r w:rsidR="006F428D" w:rsidRPr="00B52787">
              <w:rPr>
                <w:vertAlign w:val="superscript"/>
              </w:rPr>
              <w:t>th</w:t>
            </w:r>
            <w:r w:rsidRPr="00B52787">
              <w:t>, 2017</w:t>
            </w:r>
          </w:p>
          <w:p w:rsidR="006F428D" w:rsidRPr="00957C11" w:rsidRDefault="006F428D" w:rsidP="00B30E5C">
            <w:pPr>
              <w:jc w:val="both"/>
            </w:pPr>
          </w:p>
        </w:tc>
        <w:tc>
          <w:tcPr>
            <w:tcW w:w="283" w:type="dxa"/>
            <w:vMerge w:val="restart"/>
            <w:tcBorders>
              <w:top w:val="nil"/>
              <w:left w:val="nil"/>
              <w:bottom w:val="nil"/>
              <w:right w:val="nil"/>
            </w:tcBorders>
          </w:tcPr>
          <w:p w:rsidR="006F428D" w:rsidRDefault="006F428D" w:rsidP="00B30E5C">
            <w:pPr>
              <w:spacing w:before="120"/>
              <w:jc w:val="both"/>
            </w:pPr>
          </w:p>
        </w:tc>
        <w:tc>
          <w:tcPr>
            <w:tcW w:w="5812" w:type="dxa"/>
            <w:vMerge w:val="restart"/>
            <w:tcBorders>
              <w:top w:val="single" w:sz="4" w:space="0" w:color="auto"/>
              <w:left w:val="nil"/>
              <w:bottom w:val="nil"/>
              <w:right w:val="nil"/>
            </w:tcBorders>
          </w:tcPr>
          <w:p w:rsidR="009717C7" w:rsidRPr="00B52787" w:rsidRDefault="009717C7" w:rsidP="00B52787">
            <w:pPr>
              <w:pStyle w:val="HTMLPreformatted"/>
              <w:jc w:val="both"/>
              <w:rPr>
                <w:rFonts w:ascii="Times New Roman" w:hAnsi="Times New Roman" w:cs="Times New Roman"/>
                <w:i/>
              </w:rPr>
            </w:pPr>
            <w:r w:rsidRPr="00B52787">
              <w:rPr>
                <w:rFonts w:ascii="Times New Roman" w:hAnsi="Times New Roman" w:cs="Times New Roman"/>
                <w:i/>
              </w:rPr>
              <w:t>Dengue fever is an infectious disease caused by the dengue virus which is transmitted by the Aedes sp. Aedes sp is the main vector that causes DHF (Dengue Hemorrhagic Fever). There are many ways that can be done to eradicate DHF vectors, one of which uses insecticides. So far, insecticides that are more commonly used in society are synthetic insecticides, but can cause environmental damage and have toxic effects on humans. Some active ingredients contained in the white galangal rhizome (Alpinia galangal swartz) which is estimated to have a larvacidal effect on Aedes sp larvae are saponins, alkaloids, and flavonoids. This study aims to determine the effect of adding white galangal rhizome (Alpinia galangal swartz) to the mortality of Aedes sp. Larvae. This research is an experimental research, and the sample used is Aedes sp instar III larvae. The results showed the mortality of Aedes sp larvae with the lowest concentration of 2% and the highest concentration was 4%. Based on probit analysis, the results obtained in all variations of the concentration used effectively as larvae of Aedes sp. (p = 0,000 &lt;α = 0,05).</w:t>
            </w:r>
          </w:p>
          <w:p w:rsidR="006F428D" w:rsidRPr="002D107B" w:rsidRDefault="006F428D" w:rsidP="00B30E5C">
            <w:pPr>
              <w:jc w:val="both"/>
            </w:pPr>
          </w:p>
        </w:tc>
      </w:tr>
      <w:tr w:rsidR="006F428D" w:rsidTr="00B30E5C">
        <w:trPr>
          <w:trHeight w:val="1231"/>
        </w:trPr>
        <w:tc>
          <w:tcPr>
            <w:tcW w:w="2802" w:type="dxa"/>
            <w:vMerge w:val="restart"/>
            <w:tcBorders>
              <w:top w:val="single" w:sz="4" w:space="0" w:color="auto"/>
              <w:left w:val="nil"/>
              <w:bottom w:val="single" w:sz="4" w:space="0" w:color="auto"/>
              <w:right w:val="nil"/>
            </w:tcBorders>
          </w:tcPr>
          <w:p w:rsidR="006F428D" w:rsidRDefault="006F428D" w:rsidP="00B30E5C">
            <w:pPr>
              <w:spacing w:before="120" w:after="120"/>
              <w:jc w:val="both"/>
              <w:rPr>
                <w:b/>
                <w:i/>
              </w:rPr>
            </w:pPr>
            <w:r w:rsidRPr="007F286F">
              <w:rPr>
                <w:b/>
                <w:i/>
              </w:rPr>
              <w:t>Keyword:</w:t>
            </w:r>
          </w:p>
          <w:p w:rsidR="006F428D" w:rsidRDefault="00B52787" w:rsidP="00B30E5C">
            <w:pPr>
              <w:jc w:val="both"/>
              <w:rPr>
                <w:i/>
              </w:rPr>
            </w:pPr>
            <w:r>
              <w:rPr>
                <w:i/>
              </w:rPr>
              <w:t>Dengue fever,</w:t>
            </w:r>
          </w:p>
          <w:p w:rsidR="00B52787" w:rsidRDefault="00B52787" w:rsidP="00B30E5C">
            <w:pPr>
              <w:jc w:val="both"/>
              <w:rPr>
                <w:i/>
              </w:rPr>
            </w:pPr>
            <w:r>
              <w:rPr>
                <w:i/>
              </w:rPr>
              <w:t>Larvae,</w:t>
            </w:r>
          </w:p>
          <w:p w:rsidR="00B52787" w:rsidRPr="004D4ADC" w:rsidRDefault="00B52787" w:rsidP="00B30E5C">
            <w:pPr>
              <w:jc w:val="both"/>
              <w:rPr>
                <w:i/>
              </w:rPr>
            </w:pPr>
            <w:r>
              <w:rPr>
                <w:i/>
              </w:rPr>
              <w:t>Alpinia galangal swartz</w:t>
            </w:r>
          </w:p>
          <w:p w:rsidR="006F428D" w:rsidRPr="007F286F" w:rsidRDefault="006F428D" w:rsidP="00B30E5C">
            <w:pPr>
              <w:jc w:val="both"/>
              <w:rPr>
                <w:b/>
                <w:i/>
              </w:rPr>
            </w:pPr>
          </w:p>
        </w:tc>
        <w:tc>
          <w:tcPr>
            <w:tcW w:w="283" w:type="dxa"/>
            <w:vMerge/>
            <w:tcBorders>
              <w:top w:val="nil"/>
              <w:left w:val="nil"/>
              <w:bottom w:val="nil"/>
              <w:right w:val="nil"/>
            </w:tcBorders>
          </w:tcPr>
          <w:p w:rsidR="006F428D" w:rsidRDefault="006F428D" w:rsidP="00B30E5C">
            <w:pPr>
              <w:spacing w:before="120"/>
              <w:jc w:val="both"/>
            </w:pPr>
          </w:p>
        </w:tc>
        <w:tc>
          <w:tcPr>
            <w:tcW w:w="5812" w:type="dxa"/>
            <w:vMerge/>
            <w:tcBorders>
              <w:top w:val="nil"/>
              <w:left w:val="nil"/>
              <w:bottom w:val="nil"/>
              <w:right w:val="nil"/>
            </w:tcBorders>
          </w:tcPr>
          <w:p w:rsidR="006F428D" w:rsidRPr="00957C11" w:rsidRDefault="006F428D" w:rsidP="00B30E5C">
            <w:pPr>
              <w:spacing w:before="120"/>
              <w:jc w:val="both"/>
              <w:rPr>
                <w:iCs/>
                <w:color w:val="000000"/>
                <w:sz w:val="18"/>
                <w:szCs w:val="18"/>
              </w:rPr>
            </w:pPr>
          </w:p>
        </w:tc>
      </w:tr>
      <w:tr w:rsidR="006F428D" w:rsidTr="00B30E5C">
        <w:trPr>
          <w:trHeight w:val="70"/>
        </w:trPr>
        <w:tc>
          <w:tcPr>
            <w:tcW w:w="2802" w:type="dxa"/>
            <w:vMerge/>
            <w:tcBorders>
              <w:top w:val="single" w:sz="4" w:space="0" w:color="auto"/>
              <w:left w:val="nil"/>
              <w:bottom w:val="single" w:sz="4" w:space="0" w:color="auto"/>
              <w:right w:val="nil"/>
            </w:tcBorders>
          </w:tcPr>
          <w:p w:rsidR="006F428D" w:rsidRPr="007F286F" w:rsidRDefault="006F428D" w:rsidP="00B30E5C">
            <w:pPr>
              <w:spacing w:before="120" w:after="120"/>
              <w:jc w:val="both"/>
              <w:rPr>
                <w:b/>
                <w:i/>
              </w:rPr>
            </w:pPr>
          </w:p>
        </w:tc>
        <w:tc>
          <w:tcPr>
            <w:tcW w:w="283" w:type="dxa"/>
            <w:vMerge/>
            <w:tcBorders>
              <w:top w:val="nil"/>
              <w:left w:val="nil"/>
              <w:bottom w:val="nil"/>
              <w:right w:val="nil"/>
            </w:tcBorders>
          </w:tcPr>
          <w:p w:rsidR="006F428D" w:rsidRDefault="006F428D" w:rsidP="00B30E5C">
            <w:pPr>
              <w:spacing w:before="120"/>
              <w:jc w:val="both"/>
            </w:pPr>
          </w:p>
        </w:tc>
        <w:tc>
          <w:tcPr>
            <w:tcW w:w="5812" w:type="dxa"/>
            <w:tcBorders>
              <w:top w:val="nil"/>
              <w:left w:val="nil"/>
              <w:bottom w:val="single" w:sz="4" w:space="0" w:color="auto"/>
              <w:right w:val="nil"/>
            </w:tcBorders>
          </w:tcPr>
          <w:p w:rsidR="006F428D" w:rsidRPr="00941203" w:rsidRDefault="006F428D" w:rsidP="00B30E5C">
            <w:pPr>
              <w:rPr>
                <w:i/>
                <w:iCs/>
                <w:color w:val="000000"/>
                <w:sz w:val="18"/>
                <w:szCs w:val="18"/>
              </w:rPr>
            </w:pPr>
          </w:p>
        </w:tc>
      </w:tr>
      <w:tr w:rsidR="006F428D" w:rsidTr="00B30E5C">
        <w:tc>
          <w:tcPr>
            <w:tcW w:w="8897" w:type="dxa"/>
            <w:gridSpan w:val="3"/>
            <w:tcBorders>
              <w:top w:val="nil"/>
              <w:left w:val="nil"/>
              <w:bottom w:val="double" w:sz="4" w:space="0" w:color="auto"/>
              <w:right w:val="nil"/>
            </w:tcBorders>
          </w:tcPr>
          <w:p w:rsidR="006F428D" w:rsidRPr="00957C11" w:rsidRDefault="006F428D" w:rsidP="00B30E5C">
            <w:pPr>
              <w:spacing w:before="120"/>
              <w:rPr>
                <w:color w:val="000000"/>
                <w:sz w:val="24"/>
                <w:szCs w:val="24"/>
              </w:rPr>
            </w:pPr>
            <w:r>
              <w:rPr>
                <w:b/>
                <w:bCs/>
                <w:iCs/>
                <w:color w:val="000000"/>
              </w:rPr>
              <w:t xml:space="preserve">ABSTRAK </w:t>
            </w:r>
          </w:p>
        </w:tc>
      </w:tr>
      <w:tr w:rsidR="006F428D" w:rsidTr="00B30E5C">
        <w:tc>
          <w:tcPr>
            <w:tcW w:w="8897" w:type="dxa"/>
            <w:gridSpan w:val="3"/>
            <w:tcBorders>
              <w:top w:val="nil"/>
              <w:left w:val="nil"/>
              <w:bottom w:val="single" w:sz="4" w:space="0" w:color="auto"/>
              <w:right w:val="nil"/>
            </w:tcBorders>
          </w:tcPr>
          <w:p w:rsidR="006F428D" w:rsidRPr="006F428D" w:rsidRDefault="006F428D" w:rsidP="00B52787">
            <w:pPr>
              <w:jc w:val="both"/>
            </w:pPr>
            <w:r w:rsidRPr="006F428D">
              <w:t xml:space="preserve">Demam berdarah merupakan </w:t>
            </w:r>
            <w:r w:rsidRPr="006F428D">
              <w:rPr>
                <w:color w:val="000000" w:themeColor="text1"/>
              </w:rPr>
              <w:t xml:space="preserve">penyakit infeksi yang disebabkan oleh virus dengue yang ditularkan oleh nyamuk </w:t>
            </w:r>
            <w:r w:rsidRPr="006F428D">
              <w:rPr>
                <w:i/>
                <w:color w:val="000000" w:themeColor="text1"/>
              </w:rPr>
              <w:t>Aedes sp</w:t>
            </w:r>
            <w:r w:rsidRPr="006F428D">
              <w:rPr>
                <w:color w:val="000000" w:themeColor="text1"/>
              </w:rPr>
              <w:t xml:space="preserve">. </w:t>
            </w:r>
            <w:r w:rsidRPr="006F428D">
              <w:rPr>
                <w:i/>
              </w:rPr>
              <w:t>Aedes sp</w:t>
            </w:r>
            <w:r w:rsidRPr="006F428D">
              <w:t xml:space="preserve"> merupakan vektor utama penyebab DBD (Demam Berdarah Dengue). Ada banyak cara yang dapat dilakukan untuk memberantas vektor DBD salah satunya menggunakan insektisida. Selama ini insektisida yang lebih sering digunakan di masyarakat adalah insektisida sintetik, akan tetapi dapat menyebabkan kerusakan lingkungan dan mempunyai efek toxik terhadap manusia. Beberapa bahan aktif yang terkandung dalam rimpang lengkuas putih (</w:t>
            </w:r>
            <w:r w:rsidRPr="006F428D">
              <w:rPr>
                <w:i/>
              </w:rPr>
              <w:t>Alpinia galangal swartz)</w:t>
            </w:r>
            <w:r w:rsidRPr="006F428D">
              <w:t xml:space="preserve"> yang diperkirakan memiliki efek larvasida terhadap larva </w:t>
            </w:r>
            <w:r w:rsidRPr="006F428D">
              <w:rPr>
                <w:i/>
              </w:rPr>
              <w:t>Aedes sp</w:t>
            </w:r>
            <w:r w:rsidRPr="006F428D">
              <w:t xml:space="preserve"> adalah </w:t>
            </w:r>
            <w:r w:rsidRPr="006F428D">
              <w:rPr>
                <w:i/>
              </w:rPr>
              <w:t>saponin</w:t>
            </w:r>
            <w:r w:rsidRPr="006F428D">
              <w:t xml:space="preserve">, </w:t>
            </w:r>
            <w:r w:rsidRPr="006F428D">
              <w:rPr>
                <w:i/>
              </w:rPr>
              <w:t>alkaloid</w:t>
            </w:r>
            <w:r w:rsidRPr="006F428D">
              <w:t xml:space="preserve">, dan </w:t>
            </w:r>
            <w:r w:rsidRPr="006F428D">
              <w:rPr>
                <w:i/>
              </w:rPr>
              <w:t>flavonoid</w:t>
            </w:r>
            <w:r w:rsidRPr="006F428D">
              <w:t>. Penelitian ini bertujuan untuk mengetahui pengaruh penambahan filtrat rimpang lengkuas putih (</w:t>
            </w:r>
            <w:r w:rsidRPr="006F428D">
              <w:rPr>
                <w:i/>
              </w:rPr>
              <w:t>Alpinia galangal swartz)</w:t>
            </w:r>
            <w:r w:rsidRPr="006F428D">
              <w:t xml:space="preserve"> terhadap kematian larva </w:t>
            </w:r>
            <w:r w:rsidRPr="006F428D">
              <w:rPr>
                <w:i/>
              </w:rPr>
              <w:t>Aedes sp</w:t>
            </w:r>
            <w:r w:rsidRPr="006F428D">
              <w:t xml:space="preserve">. Penelitian ini merupakan penelitian </w:t>
            </w:r>
            <w:r w:rsidRPr="006F428D">
              <w:rPr>
                <w:i/>
              </w:rPr>
              <w:t>experiment</w:t>
            </w:r>
            <w:r w:rsidRPr="006F428D">
              <w:t xml:space="preserve">, dan sampel yang digunakan adalah larva </w:t>
            </w:r>
            <w:r w:rsidRPr="006F428D">
              <w:rPr>
                <w:i/>
              </w:rPr>
              <w:t xml:space="preserve">Aedes sp </w:t>
            </w:r>
            <w:r w:rsidRPr="006F428D">
              <w:t xml:space="preserve">instar III. Hasil penelitian didapatkan kematian larva </w:t>
            </w:r>
            <w:r w:rsidRPr="006F428D">
              <w:rPr>
                <w:i/>
              </w:rPr>
              <w:t>Aedes sp</w:t>
            </w:r>
            <w:r w:rsidRPr="006F428D">
              <w:t xml:space="preserve"> dengan konsentrasi terendah yaitu 2% dan konsentrasi tertinggi adalah 4%. Berdasarkan analisis probit didapatkan hasil pada semua variasi konsentrasi yang digunakan efektif sebagai larvasida </w:t>
            </w:r>
            <w:r w:rsidRPr="006F428D">
              <w:rPr>
                <w:i/>
              </w:rPr>
              <w:t xml:space="preserve">Aedes sp. </w:t>
            </w:r>
            <w:r w:rsidRPr="006F428D">
              <w:t>(p=0,000 &lt; α=0,05).</w:t>
            </w:r>
          </w:p>
          <w:p w:rsidR="006F428D" w:rsidRPr="006F428D" w:rsidRDefault="006F428D" w:rsidP="006F428D">
            <w:pPr>
              <w:jc w:val="both"/>
              <w:rPr>
                <w:sz w:val="22"/>
              </w:rPr>
            </w:pPr>
          </w:p>
          <w:p w:rsidR="006F428D" w:rsidRPr="006F428D" w:rsidRDefault="006F428D" w:rsidP="006F428D">
            <w:r w:rsidRPr="006F428D">
              <w:t>Kata Kunci : Rimpang lengkuas putih</w:t>
            </w:r>
            <w:r w:rsidR="00FA1DC5">
              <w:t>; Larvasida;</w:t>
            </w:r>
            <w:r w:rsidRPr="006F428D">
              <w:t xml:space="preserve"> </w:t>
            </w:r>
            <w:r w:rsidRPr="006F428D">
              <w:rPr>
                <w:i/>
                <w:iCs/>
              </w:rPr>
              <w:t>Aedes sp.</w:t>
            </w:r>
          </w:p>
          <w:p w:rsidR="006F428D" w:rsidRPr="006F428D" w:rsidRDefault="006F428D" w:rsidP="006F428D">
            <w:pPr>
              <w:spacing w:after="200" w:line="276" w:lineRule="auto"/>
              <w:rPr>
                <w:lang w:val="id-ID"/>
              </w:rPr>
            </w:pPr>
            <w:r w:rsidRPr="006F428D">
              <w:rPr>
                <w:lang w:val="id-ID"/>
              </w:rPr>
              <w:t xml:space="preserve">  </w:t>
            </w:r>
          </w:p>
          <w:p w:rsidR="006F428D" w:rsidRPr="00941203" w:rsidRDefault="006F428D" w:rsidP="00B30E5C">
            <w:pPr>
              <w:spacing w:before="120" w:after="120"/>
              <w:jc w:val="right"/>
              <w:rPr>
                <w:i/>
                <w:iCs/>
                <w:color w:val="000000"/>
                <w:sz w:val="18"/>
                <w:szCs w:val="18"/>
              </w:rPr>
            </w:pPr>
            <w:r>
              <w:rPr>
                <w:i/>
                <w:iCs/>
                <w:color w:val="000000"/>
                <w:sz w:val="18"/>
                <w:szCs w:val="18"/>
              </w:rPr>
              <w:t>Copyright © JurnalAnalisMedika Bio Sains</w:t>
            </w:r>
          </w:p>
        </w:tc>
      </w:tr>
    </w:tbl>
    <w:p w:rsidR="00B52787" w:rsidRDefault="00B52787" w:rsidP="006F428D">
      <w:pPr>
        <w:tabs>
          <w:tab w:val="left" w:pos="1276"/>
        </w:tabs>
        <w:jc w:val="both"/>
        <w:rPr>
          <w:rFonts w:asciiTheme="majorBidi" w:eastAsiaTheme="minorHAnsi" w:hAnsiTheme="majorBidi" w:cstheme="majorBidi"/>
          <w:b/>
          <w:bCs/>
        </w:rPr>
      </w:pPr>
    </w:p>
    <w:p w:rsidR="006F428D" w:rsidRPr="00B52787" w:rsidRDefault="006F428D" w:rsidP="006F428D">
      <w:pPr>
        <w:tabs>
          <w:tab w:val="left" w:pos="1276"/>
        </w:tabs>
        <w:jc w:val="both"/>
        <w:rPr>
          <w:rFonts w:asciiTheme="majorBidi" w:eastAsiaTheme="minorHAnsi" w:hAnsiTheme="majorBidi" w:cstheme="majorBidi"/>
          <w:b/>
          <w:bCs/>
        </w:rPr>
      </w:pPr>
      <w:r w:rsidRPr="00B52787">
        <w:rPr>
          <w:rFonts w:asciiTheme="majorBidi" w:eastAsiaTheme="minorHAnsi" w:hAnsiTheme="majorBidi" w:cstheme="majorBidi"/>
          <w:b/>
          <w:bCs/>
        </w:rPr>
        <w:t>Pendahuluan</w:t>
      </w:r>
    </w:p>
    <w:p w:rsidR="006F428D" w:rsidRPr="006F428D" w:rsidRDefault="006F428D" w:rsidP="00B52787">
      <w:pPr>
        <w:pStyle w:val="NoSpacing"/>
        <w:jc w:val="both"/>
        <w:rPr>
          <w:rFonts w:ascii="Times New Roman" w:hAnsi="Times New Roman" w:cs="Times New Roman"/>
          <w:b/>
          <w:color w:val="000000" w:themeColor="text1"/>
          <w:sz w:val="20"/>
          <w:szCs w:val="20"/>
        </w:rPr>
      </w:pPr>
      <w:r w:rsidRPr="006F428D">
        <w:rPr>
          <w:rFonts w:ascii="Times New Roman" w:hAnsi="Times New Roman" w:cs="Times New Roman"/>
          <w:color w:val="000000" w:themeColor="text1"/>
          <w:sz w:val="20"/>
          <w:szCs w:val="20"/>
        </w:rPr>
        <w:t xml:space="preserve">Demam berdarah </w:t>
      </w:r>
      <w:r w:rsidRPr="006F428D">
        <w:rPr>
          <w:rFonts w:ascii="Times New Roman" w:hAnsi="Times New Roman" w:cs="Times New Roman"/>
          <w:color w:val="000000" w:themeColor="text1"/>
          <w:sz w:val="20"/>
          <w:szCs w:val="20"/>
          <w:lang w:val="id-ID"/>
        </w:rPr>
        <w:t>m</w:t>
      </w:r>
      <w:r w:rsidRPr="006F428D">
        <w:rPr>
          <w:rFonts w:ascii="Times New Roman" w:hAnsi="Times New Roman" w:cs="Times New Roman"/>
          <w:color w:val="000000" w:themeColor="text1"/>
          <w:sz w:val="20"/>
          <w:szCs w:val="20"/>
        </w:rPr>
        <w:t xml:space="preserve">erupakan penyakit </w:t>
      </w:r>
      <w:r w:rsidRPr="006F428D">
        <w:rPr>
          <w:rFonts w:ascii="Times New Roman" w:hAnsi="Times New Roman" w:cs="Times New Roman"/>
          <w:color w:val="000000" w:themeColor="text1"/>
          <w:sz w:val="20"/>
          <w:szCs w:val="20"/>
          <w:lang w:val="id-ID"/>
        </w:rPr>
        <w:t>infeksi</w:t>
      </w:r>
      <w:r w:rsidRPr="006F428D">
        <w:rPr>
          <w:rFonts w:ascii="Times New Roman" w:hAnsi="Times New Roman" w:cs="Times New Roman"/>
          <w:color w:val="000000" w:themeColor="text1"/>
          <w:sz w:val="20"/>
          <w:szCs w:val="20"/>
        </w:rPr>
        <w:t xml:space="preserve"> yang disebabkan oleh virus</w:t>
      </w:r>
      <w:r w:rsidRPr="006F428D">
        <w:rPr>
          <w:rFonts w:ascii="Times New Roman" w:hAnsi="Times New Roman" w:cs="Times New Roman"/>
          <w:color w:val="000000" w:themeColor="text1"/>
          <w:sz w:val="20"/>
          <w:szCs w:val="20"/>
          <w:lang w:val="id-ID"/>
        </w:rPr>
        <w:t xml:space="preserve"> dengue</w:t>
      </w:r>
      <w:r w:rsidRPr="006F428D">
        <w:rPr>
          <w:rFonts w:ascii="Times New Roman" w:hAnsi="Times New Roman" w:cs="Times New Roman"/>
          <w:color w:val="000000" w:themeColor="text1"/>
          <w:sz w:val="20"/>
          <w:szCs w:val="20"/>
        </w:rPr>
        <w:t xml:space="preserve"> yang di</w:t>
      </w:r>
      <w:r w:rsidRPr="006F428D">
        <w:rPr>
          <w:rFonts w:ascii="Times New Roman" w:hAnsi="Times New Roman" w:cs="Times New Roman"/>
          <w:color w:val="000000" w:themeColor="text1"/>
          <w:sz w:val="20"/>
          <w:szCs w:val="20"/>
          <w:lang w:val="id-ID"/>
        </w:rPr>
        <w:t>tularkan</w:t>
      </w:r>
      <w:r w:rsidRPr="006F428D">
        <w:rPr>
          <w:rFonts w:ascii="Times New Roman" w:hAnsi="Times New Roman" w:cs="Times New Roman"/>
          <w:color w:val="000000" w:themeColor="text1"/>
          <w:sz w:val="20"/>
          <w:szCs w:val="20"/>
        </w:rPr>
        <w:t xml:space="preserve"> oleh nyamuk </w:t>
      </w:r>
      <w:r w:rsidRPr="006F428D">
        <w:rPr>
          <w:rFonts w:ascii="Times New Roman" w:hAnsi="Times New Roman" w:cs="Times New Roman"/>
          <w:i/>
          <w:color w:val="000000" w:themeColor="text1"/>
          <w:sz w:val="20"/>
          <w:szCs w:val="20"/>
        </w:rPr>
        <w:t xml:space="preserve">Aedes </w:t>
      </w:r>
      <w:r w:rsidRPr="006F428D">
        <w:rPr>
          <w:rFonts w:ascii="Times New Roman" w:hAnsi="Times New Roman" w:cs="Times New Roman"/>
          <w:i/>
          <w:color w:val="000000" w:themeColor="text1"/>
          <w:sz w:val="20"/>
          <w:szCs w:val="20"/>
          <w:lang w:val="id-ID"/>
        </w:rPr>
        <w:t>sp</w:t>
      </w:r>
      <w:r w:rsidRPr="006F428D">
        <w:rPr>
          <w:rFonts w:ascii="Times New Roman" w:hAnsi="Times New Roman" w:cs="Times New Roman"/>
          <w:color w:val="000000" w:themeColor="text1"/>
          <w:sz w:val="20"/>
          <w:szCs w:val="20"/>
          <w:lang w:val="id-ID"/>
        </w:rPr>
        <w:t>. Penyakit ini</w:t>
      </w:r>
      <w:r w:rsidRPr="006F428D">
        <w:rPr>
          <w:rFonts w:ascii="Times New Roman" w:hAnsi="Times New Roman" w:cs="Times New Roman"/>
          <w:color w:val="000000" w:themeColor="text1"/>
          <w:sz w:val="20"/>
          <w:szCs w:val="20"/>
        </w:rPr>
        <w:t xml:space="preserve"> umumnya menyerang pada musim hujan</w:t>
      </w:r>
      <w:r w:rsidRPr="006F428D">
        <w:rPr>
          <w:rFonts w:ascii="Times New Roman" w:hAnsi="Times New Roman" w:cs="Times New Roman"/>
          <w:color w:val="000000" w:themeColor="text1"/>
          <w:sz w:val="20"/>
          <w:szCs w:val="20"/>
          <w:lang w:val="id-ID"/>
        </w:rPr>
        <w:t xml:space="preserve">. </w:t>
      </w:r>
      <w:r w:rsidRPr="006F428D">
        <w:rPr>
          <w:rFonts w:ascii="Times New Roman" w:hAnsi="Times New Roman" w:cs="Times New Roman"/>
          <w:color w:val="000000" w:themeColor="text1"/>
          <w:sz w:val="20"/>
          <w:szCs w:val="20"/>
        </w:rPr>
        <w:t xml:space="preserve">Virus </w:t>
      </w:r>
      <w:r w:rsidRPr="006F428D">
        <w:rPr>
          <w:rFonts w:ascii="Times New Roman" w:hAnsi="Times New Roman" w:cs="Times New Roman"/>
          <w:color w:val="000000" w:themeColor="text1"/>
          <w:sz w:val="20"/>
          <w:szCs w:val="20"/>
          <w:lang w:val="id-ID"/>
        </w:rPr>
        <w:t>dengue</w:t>
      </w:r>
      <w:r w:rsidRPr="006F428D">
        <w:rPr>
          <w:rFonts w:ascii="Times New Roman" w:hAnsi="Times New Roman" w:cs="Times New Roman"/>
          <w:color w:val="000000" w:themeColor="text1"/>
          <w:sz w:val="20"/>
          <w:szCs w:val="20"/>
        </w:rPr>
        <w:t xml:space="preserve"> menyebabkan gangguan pada pembuluh darah kapiler dan s</w:t>
      </w:r>
      <w:r w:rsidRPr="006F428D">
        <w:rPr>
          <w:rFonts w:ascii="Times New Roman" w:hAnsi="Times New Roman" w:cs="Times New Roman"/>
          <w:color w:val="000000" w:themeColor="text1"/>
          <w:sz w:val="20"/>
          <w:szCs w:val="20"/>
          <w:lang w:val="id-ID"/>
        </w:rPr>
        <w:t>i</w:t>
      </w:r>
      <w:r w:rsidRPr="006F428D">
        <w:rPr>
          <w:rFonts w:ascii="Times New Roman" w:hAnsi="Times New Roman" w:cs="Times New Roman"/>
          <w:color w:val="000000" w:themeColor="text1"/>
          <w:sz w:val="20"/>
          <w:szCs w:val="20"/>
        </w:rPr>
        <w:t>stem pembekuan darah</w:t>
      </w:r>
      <w:r w:rsidRPr="006F428D">
        <w:rPr>
          <w:rFonts w:ascii="Times New Roman" w:hAnsi="Times New Roman" w:cs="Times New Roman"/>
          <w:color w:val="000000" w:themeColor="text1"/>
          <w:sz w:val="20"/>
          <w:szCs w:val="20"/>
          <w:lang w:val="id-ID"/>
        </w:rPr>
        <w:t xml:space="preserve"> dengan m</w:t>
      </w:r>
      <w:r w:rsidRPr="006F428D">
        <w:rPr>
          <w:rFonts w:ascii="Times New Roman" w:hAnsi="Times New Roman" w:cs="Times New Roman"/>
          <w:color w:val="000000" w:themeColor="text1"/>
          <w:sz w:val="20"/>
          <w:szCs w:val="20"/>
        </w:rPr>
        <w:t>anifestasi klinis berupa demam dengue</w:t>
      </w:r>
      <w:r w:rsidRPr="006F428D">
        <w:rPr>
          <w:rFonts w:ascii="Times New Roman" w:hAnsi="Times New Roman" w:cs="Times New Roman"/>
          <w:color w:val="000000" w:themeColor="text1"/>
          <w:sz w:val="20"/>
          <w:szCs w:val="20"/>
          <w:lang w:val="id-ID"/>
        </w:rPr>
        <w:t xml:space="preserve"> (DD),</w:t>
      </w:r>
      <w:r w:rsidRPr="006F428D">
        <w:rPr>
          <w:rFonts w:ascii="Times New Roman" w:hAnsi="Times New Roman" w:cs="Times New Roman"/>
          <w:color w:val="000000" w:themeColor="text1"/>
          <w:sz w:val="20"/>
          <w:szCs w:val="20"/>
        </w:rPr>
        <w:t xml:space="preserve"> </w:t>
      </w:r>
      <w:r w:rsidRPr="006F428D">
        <w:rPr>
          <w:rFonts w:ascii="Times New Roman" w:hAnsi="Times New Roman" w:cs="Times New Roman"/>
          <w:color w:val="000000" w:themeColor="text1"/>
          <w:sz w:val="20"/>
          <w:szCs w:val="20"/>
          <w:lang w:val="id-ID"/>
        </w:rPr>
        <w:t>d</w:t>
      </w:r>
      <w:r w:rsidRPr="006F428D">
        <w:rPr>
          <w:rFonts w:ascii="Times New Roman" w:hAnsi="Times New Roman" w:cs="Times New Roman"/>
          <w:color w:val="000000" w:themeColor="text1"/>
          <w:sz w:val="20"/>
          <w:szCs w:val="20"/>
        </w:rPr>
        <w:t xml:space="preserve">emam </w:t>
      </w:r>
      <w:r w:rsidRPr="006F428D">
        <w:rPr>
          <w:rFonts w:ascii="Times New Roman" w:hAnsi="Times New Roman" w:cs="Times New Roman"/>
          <w:color w:val="000000" w:themeColor="text1"/>
          <w:sz w:val="20"/>
          <w:szCs w:val="20"/>
          <w:lang w:val="id-ID"/>
        </w:rPr>
        <w:t>b</w:t>
      </w:r>
      <w:r w:rsidRPr="006F428D">
        <w:rPr>
          <w:rFonts w:ascii="Times New Roman" w:hAnsi="Times New Roman" w:cs="Times New Roman"/>
          <w:color w:val="000000" w:themeColor="text1"/>
          <w:sz w:val="20"/>
          <w:szCs w:val="20"/>
        </w:rPr>
        <w:t xml:space="preserve">erdarah </w:t>
      </w:r>
      <w:r w:rsidRPr="006F428D">
        <w:rPr>
          <w:rFonts w:ascii="Times New Roman" w:hAnsi="Times New Roman" w:cs="Times New Roman"/>
          <w:color w:val="000000" w:themeColor="text1"/>
          <w:sz w:val="20"/>
          <w:szCs w:val="20"/>
          <w:lang w:val="id-ID"/>
        </w:rPr>
        <w:t>d</w:t>
      </w:r>
      <w:r w:rsidRPr="006F428D">
        <w:rPr>
          <w:rFonts w:ascii="Times New Roman" w:hAnsi="Times New Roman" w:cs="Times New Roman"/>
          <w:color w:val="000000" w:themeColor="text1"/>
          <w:sz w:val="20"/>
          <w:szCs w:val="20"/>
        </w:rPr>
        <w:t>engue</w:t>
      </w:r>
      <w:r w:rsidRPr="006F428D">
        <w:rPr>
          <w:rFonts w:ascii="Times New Roman" w:hAnsi="Times New Roman" w:cs="Times New Roman"/>
          <w:color w:val="000000" w:themeColor="text1"/>
          <w:sz w:val="20"/>
          <w:szCs w:val="20"/>
          <w:lang w:val="id-ID"/>
        </w:rPr>
        <w:t xml:space="preserve"> (DBD) dan </w:t>
      </w:r>
      <w:r w:rsidRPr="006F428D">
        <w:rPr>
          <w:rFonts w:ascii="Times New Roman" w:hAnsi="Times New Roman" w:cs="Times New Roman"/>
          <w:i/>
          <w:color w:val="000000" w:themeColor="text1"/>
          <w:sz w:val="20"/>
          <w:szCs w:val="20"/>
          <w:lang w:val="id-ID"/>
        </w:rPr>
        <w:t>Dengue Shock Syndrom</w:t>
      </w:r>
      <w:r w:rsidRPr="006F428D">
        <w:rPr>
          <w:rFonts w:ascii="Times New Roman" w:hAnsi="Times New Roman" w:cs="Times New Roman"/>
          <w:color w:val="000000" w:themeColor="text1"/>
          <w:sz w:val="20"/>
          <w:szCs w:val="20"/>
          <w:lang w:val="id-ID"/>
        </w:rPr>
        <w:t xml:space="preserve"> (DSS) </w:t>
      </w:r>
      <w:r w:rsidRPr="006F428D">
        <w:rPr>
          <w:rFonts w:ascii="Times New Roman" w:hAnsi="Times New Roman" w:cs="Times New Roman"/>
          <w:color w:val="000000" w:themeColor="text1"/>
          <w:sz w:val="20"/>
          <w:szCs w:val="20"/>
        </w:rPr>
        <w:t xml:space="preserve"> (Soedarto, 2012).</w:t>
      </w:r>
      <w:r w:rsidRPr="006F428D">
        <w:rPr>
          <w:rFonts w:ascii="Times New Roman" w:hAnsi="Times New Roman" w:cs="Times New Roman"/>
          <w:color w:val="000000" w:themeColor="text1"/>
          <w:sz w:val="20"/>
          <w:szCs w:val="20"/>
          <w:lang w:val="id-ID"/>
        </w:rPr>
        <w:t xml:space="preserve">   </w:t>
      </w:r>
    </w:p>
    <w:p w:rsidR="006F428D" w:rsidRPr="006F428D" w:rsidRDefault="006F428D" w:rsidP="00B52787">
      <w:pPr>
        <w:pStyle w:val="NoSpacing"/>
        <w:jc w:val="both"/>
        <w:rPr>
          <w:rFonts w:ascii="Times New Roman" w:hAnsi="Times New Roman" w:cs="Times New Roman"/>
          <w:color w:val="000000" w:themeColor="text1"/>
          <w:sz w:val="20"/>
          <w:szCs w:val="20"/>
        </w:rPr>
      </w:pPr>
      <w:r w:rsidRPr="006F428D">
        <w:rPr>
          <w:rFonts w:ascii="Times New Roman" w:hAnsi="Times New Roman" w:cs="Times New Roman"/>
          <w:color w:val="000000" w:themeColor="text1"/>
          <w:sz w:val="20"/>
          <w:szCs w:val="20"/>
          <w:lang w:val="id-ID"/>
        </w:rPr>
        <w:lastRenderedPageBreak/>
        <w:t>Di Indonesia jumlah kasus DBD p</w:t>
      </w:r>
      <w:r w:rsidRPr="006F428D">
        <w:rPr>
          <w:rFonts w:ascii="Times New Roman" w:hAnsi="Times New Roman" w:cs="Times New Roman"/>
          <w:color w:val="000000" w:themeColor="text1"/>
          <w:sz w:val="20"/>
          <w:szCs w:val="20"/>
        </w:rPr>
        <w:t>ada tahun 2012 tercatat 49.105 kasus 736 orang meninggal dunia kemudian pada tahun 2013 dimana jumlah kasus DBD sebanyak 112.511 dan yang meninggal dunia sebanyak 871 sedangkan pada tahun 2014 tercatat 71.668 orang dan 641 diantaranya meninggal dunia.</w:t>
      </w:r>
      <w:r w:rsidRPr="006F428D">
        <w:rPr>
          <w:rFonts w:ascii="Times New Roman" w:hAnsi="Times New Roman" w:cs="Times New Roman"/>
          <w:color w:val="000000" w:themeColor="text1"/>
          <w:sz w:val="20"/>
          <w:szCs w:val="20"/>
          <w:lang w:val="id-ID"/>
        </w:rPr>
        <w:t xml:space="preserve"> </w:t>
      </w:r>
      <w:r w:rsidRPr="006F428D">
        <w:rPr>
          <w:rFonts w:ascii="Times New Roman" w:hAnsi="Times New Roman" w:cs="Times New Roman"/>
          <w:color w:val="000000" w:themeColor="text1"/>
          <w:sz w:val="20"/>
          <w:szCs w:val="20"/>
        </w:rPr>
        <w:t>Meskipun terjadi penurunan kasus DBD secara nasional namun dibeberapa provinsi terjadi peningkatan kasus DBD yaitu di Sumatra Utara, Riau, DKI Jakarta, Kalimantan Barat, Sulawesi Utara,</w:t>
      </w:r>
      <w:r w:rsidR="00B52787">
        <w:rPr>
          <w:rFonts w:ascii="Times New Roman" w:hAnsi="Times New Roman" w:cs="Times New Roman"/>
          <w:color w:val="000000" w:themeColor="text1"/>
          <w:sz w:val="20"/>
          <w:szCs w:val="20"/>
        </w:rPr>
        <w:t xml:space="preserve"> Bali, dan Kalimantan Utara</w:t>
      </w:r>
      <w:r w:rsidRPr="006F428D">
        <w:rPr>
          <w:rFonts w:ascii="Times New Roman" w:hAnsi="Times New Roman" w:cs="Times New Roman"/>
          <w:color w:val="000000" w:themeColor="text1"/>
          <w:sz w:val="20"/>
          <w:szCs w:val="20"/>
        </w:rPr>
        <w:t xml:space="preserve"> </w:t>
      </w:r>
      <w:r w:rsidRPr="006F428D">
        <w:rPr>
          <w:rFonts w:ascii="Times New Roman" w:hAnsi="Times New Roman" w:cs="Times New Roman"/>
          <w:color w:val="000000" w:themeColor="text1"/>
          <w:sz w:val="20"/>
          <w:szCs w:val="20"/>
          <w:lang w:val="id-ID"/>
        </w:rPr>
        <w:t>(BALITBANGKES, 2014).</w:t>
      </w:r>
    </w:p>
    <w:p w:rsidR="00B52787" w:rsidRDefault="00B52787" w:rsidP="00B52787">
      <w:pPr>
        <w:pStyle w:val="NoSpacing"/>
        <w:jc w:val="both"/>
        <w:rPr>
          <w:rFonts w:ascii="Times New Roman" w:hAnsi="Times New Roman" w:cs="Times New Roman"/>
          <w:sz w:val="20"/>
          <w:szCs w:val="20"/>
        </w:rPr>
      </w:pPr>
    </w:p>
    <w:p w:rsidR="006F428D" w:rsidRDefault="006F428D" w:rsidP="00B52787">
      <w:pPr>
        <w:pStyle w:val="NoSpacing"/>
        <w:jc w:val="both"/>
        <w:rPr>
          <w:rFonts w:ascii="Times New Roman" w:hAnsi="Times New Roman" w:cs="Times New Roman"/>
          <w:sz w:val="20"/>
          <w:szCs w:val="20"/>
        </w:rPr>
      </w:pPr>
      <w:r w:rsidRPr="006F428D">
        <w:rPr>
          <w:rFonts w:ascii="Times New Roman" w:hAnsi="Times New Roman" w:cs="Times New Roman"/>
          <w:sz w:val="20"/>
          <w:szCs w:val="20"/>
        </w:rPr>
        <w:t xml:space="preserve">Provinsi Nusa Tenggara Barat (NTB) termasuk salah satu </w:t>
      </w:r>
      <w:r w:rsidRPr="006F428D">
        <w:rPr>
          <w:rFonts w:ascii="Times New Roman" w:hAnsi="Times New Roman" w:cs="Times New Roman"/>
          <w:color w:val="000000" w:themeColor="text1"/>
          <w:sz w:val="20"/>
          <w:szCs w:val="20"/>
        </w:rPr>
        <w:t>daerah</w:t>
      </w:r>
      <w:r w:rsidRPr="006F428D">
        <w:rPr>
          <w:rFonts w:ascii="Times New Roman" w:hAnsi="Times New Roman" w:cs="Times New Roman"/>
          <w:sz w:val="20"/>
          <w:szCs w:val="20"/>
        </w:rPr>
        <w:t xml:space="preserve"> endemis DBD karena terdapat kasus DBD selama 4 tahun berturut-turut mulai dari tahun 2010 sampai tahun 2013 sesuai dengan Laporan Tahunan Program P</w:t>
      </w:r>
      <w:r w:rsidRPr="006F428D">
        <w:rPr>
          <w:rFonts w:ascii="Times New Roman" w:hAnsi="Times New Roman" w:cs="Times New Roman"/>
          <w:sz w:val="20"/>
          <w:szCs w:val="20"/>
          <w:vertAlign w:val="subscript"/>
        </w:rPr>
        <w:t>2</w:t>
      </w:r>
      <w:r w:rsidRPr="006F428D">
        <w:rPr>
          <w:rFonts w:ascii="Times New Roman" w:hAnsi="Times New Roman" w:cs="Times New Roman"/>
          <w:sz w:val="20"/>
          <w:szCs w:val="20"/>
        </w:rPr>
        <w:t>DBD dan chikungnya NTB 2014 Dinas Kesehatan Provinsi NTB, dimana tahun 2010 terdapat 2.069 kasus DBD dengan 12 kasus kematian, dan tahun 2011 terdapat 451 kasus DBD dengan 3 kasus kematian, tahun 2012 terdapat 916 kasus DBD dengan 5 kasus kematian (Dinas Kesehatan Provinsi NTB, 2014)</w:t>
      </w:r>
      <w:r w:rsidR="00B52787">
        <w:rPr>
          <w:rFonts w:ascii="Times New Roman" w:hAnsi="Times New Roman" w:cs="Times New Roman"/>
          <w:sz w:val="20"/>
          <w:szCs w:val="20"/>
        </w:rPr>
        <w:t>.</w:t>
      </w:r>
    </w:p>
    <w:p w:rsidR="00B52787" w:rsidRDefault="00B52787" w:rsidP="00B52787">
      <w:pPr>
        <w:pStyle w:val="NoSpacing"/>
        <w:jc w:val="both"/>
        <w:rPr>
          <w:rFonts w:ascii="Times New Roman" w:hAnsi="Times New Roman" w:cs="Times New Roman"/>
          <w:color w:val="000000" w:themeColor="text1"/>
          <w:sz w:val="20"/>
          <w:szCs w:val="20"/>
        </w:rPr>
      </w:pPr>
    </w:p>
    <w:p w:rsidR="006F428D" w:rsidRPr="006F428D" w:rsidRDefault="006F428D" w:rsidP="00B52787">
      <w:pPr>
        <w:pStyle w:val="NoSpacing"/>
        <w:jc w:val="both"/>
        <w:rPr>
          <w:rFonts w:ascii="Times New Roman" w:hAnsi="Times New Roman" w:cs="Times New Roman"/>
          <w:color w:val="000000" w:themeColor="text1"/>
          <w:sz w:val="20"/>
          <w:szCs w:val="20"/>
        </w:rPr>
      </w:pPr>
      <w:r w:rsidRPr="006F428D">
        <w:rPr>
          <w:rFonts w:ascii="Times New Roman" w:hAnsi="Times New Roman" w:cs="Times New Roman"/>
          <w:color w:val="000000" w:themeColor="text1"/>
          <w:sz w:val="20"/>
          <w:szCs w:val="20"/>
        </w:rPr>
        <w:t>Vektor utama penyakit DBD adalah nyamuk Aedes aegypti, sedangkan vektor potensialnya adalah Aedes albopictus. Berbagai upaya pengendalian vektor telah dilakukan yaitu pengendalian secara fisik, biologi maupun kimiawi. Pengendalian yang banyak dilakukan adalah pengendalian secara kimiawi dengan menggunakan insektisida sintesis, karena bekerjanya lebih efektif dan hasilnya dapat dilihat dengan cepat dibandingkan dengan pengendalian secara biologis maupun fisik. Namun pemakaian insektisida sintesis ini dapat mengakibatkan keracunan pada manusia dan hewan ternak, polusi lingkungan, dan serangga yang berperan sebagai vektor DBD menjadi resisten (Wahyudi, 2005).</w:t>
      </w:r>
    </w:p>
    <w:p w:rsidR="00B52787" w:rsidRDefault="00B52787" w:rsidP="00B52787">
      <w:pPr>
        <w:pStyle w:val="NoSpacing"/>
        <w:jc w:val="both"/>
        <w:rPr>
          <w:rFonts w:ascii="Times New Roman" w:hAnsi="Times New Roman" w:cs="Times New Roman"/>
          <w:color w:val="000000" w:themeColor="text1"/>
          <w:sz w:val="20"/>
          <w:szCs w:val="20"/>
        </w:rPr>
      </w:pPr>
    </w:p>
    <w:p w:rsidR="006F428D" w:rsidRPr="006F428D" w:rsidRDefault="006F428D" w:rsidP="00B52787">
      <w:pPr>
        <w:pStyle w:val="NoSpacing"/>
        <w:jc w:val="both"/>
        <w:rPr>
          <w:rFonts w:ascii="Times New Roman" w:hAnsi="Times New Roman" w:cs="Times New Roman"/>
          <w:color w:val="000000" w:themeColor="text1"/>
          <w:sz w:val="20"/>
          <w:szCs w:val="20"/>
        </w:rPr>
      </w:pPr>
      <w:r w:rsidRPr="006F428D">
        <w:rPr>
          <w:rFonts w:ascii="Times New Roman" w:hAnsi="Times New Roman" w:cs="Times New Roman"/>
          <w:color w:val="000000" w:themeColor="text1"/>
          <w:sz w:val="20"/>
          <w:szCs w:val="20"/>
        </w:rPr>
        <w:t xml:space="preserve">Beberapa cara pemberantasan DBD telah dilakukan, diantaranya menggunakan insektisida berupa fogging sebagai racun serangga dan pemberian bubuk abate pada tempat penampungan air, dengan fogging dan pemberian bubuk abate dapat membunuh nyamuk serta larva Aedes sp yang berperan sebagai  vektor penyakit namun insektisida dari bahan kimia menimbulkan akibat yang dapat merusak lingkungan dan kesehatan makhluk hidup </w:t>
      </w:r>
      <w:r w:rsidR="007520C5" w:rsidRPr="006F428D">
        <w:rPr>
          <w:rFonts w:ascii="Times New Roman" w:hAnsi="Times New Roman" w:cs="Times New Roman"/>
          <w:color w:val="000000" w:themeColor="text1"/>
          <w:sz w:val="20"/>
          <w:szCs w:val="20"/>
        </w:rPr>
        <w:fldChar w:fldCharType="begin" w:fldLock="1"/>
      </w:r>
      <w:r w:rsidRPr="006F428D">
        <w:rPr>
          <w:rFonts w:ascii="Times New Roman" w:hAnsi="Times New Roman" w:cs="Times New Roman"/>
          <w:color w:val="000000" w:themeColor="text1"/>
          <w:sz w:val="20"/>
          <w:szCs w:val="20"/>
        </w:rPr>
        <w:instrText>ADDIN CSL_CITATION { "citationItems" : [ { "id" : "ITEM-1", "itemData" : { "author" : [ { "dropping-particle" : "", "family" : "Frida", "given" : "N", "non-dropping-particle" : "", "parse-names" : false, "suffix" : "" } ], "edition" : "1", "id" : "ITEM-1", "issued" : { "date-parts" : [ [ "2008" ] ] }, "page" : "52-53", "publisher" : "CV. Pamularsih", "publisher-place" : "Jakarta Barat", "title" : "Mengenal Demam Berdarah Dengue", "type" : "book" }, "uris" : [ "http://www.mendeley.com/documents/?uuid=9f210765-00b3-4ada-8475-c535ddb568bd" ] } ], "mendeley" : { "formattedCitation" : "(Frida, 2008)", "plainTextFormattedCitation" : "(Frida, 2008)", "previouslyFormattedCitation" : "(Frida, 2008)" }, "properties" : { "noteIndex" : 0 }, "schema" : "https://github.com/citation-style-language/schema/raw/master/csl-citation.json" }</w:instrText>
      </w:r>
      <w:r w:rsidR="007520C5" w:rsidRPr="006F428D">
        <w:rPr>
          <w:rFonts w:ascii="Times New Roman" w:hAnsi="Times New Roman" w:cs="Times New Roman"/>
          <w:color w:val="000000" w:themeColor="text1"/>
          <w:sz w:val="20"/>
          <w:szCs w:val="20"/>
        </w:rPr>
        <w:fldChar w:fldCharType="separate"/>
      </w:r>
      <w:r w:rsidRPr="006F428D">
        <w:rPr>
          <w:rFonts w:ascii="Times New Roman" w:hAnsi="Times New Roman" w:cs="Times New Roman"/>
          <w:color w:val="000000" w:themeColor="text1"/>
          <w:sz w:val="20"/>
          <w:szCs w:val="20"/>
        </w:rPr>
        <w:t>(Frida, 2008)</w:t>
      </w:r>
      <w:r w:rsidR="007520C5" w:rsidRPr="006F428D">
        <w:rPr>
          <w:rFonts w:ascii="Times New Roman" w:hAnsi="Times New Roman" w:cs="Times New Roman"/>
          <w:color w:val="000000" w:themeColor="text1"/>
          <w:sz w:val="20"/>
          <w:szCs w:val="20"/>
        </w:rPr>
        <w:fldChar w:fldCharType="end"/>
      </w:r>
      <w:r w:rsidRPr="006F428D">
        <w:rPr>
          <w:rFonts w:ascii="Times New Roman" w:hAnsi="Times New Roman" w:cs="Times New Roman"/>
          <w:color w:val="000000" w:themeColor="text1"/>
          <w:sz w:val="20"/>
          <w:szCs w:val="20"/>
        </w:rPr>
        <w:t>.</w:t>
      </w:r>
    </w:p>
    <w:p w:rsidR="00B52787" w:rsidRDefault="00B52787" w:rsidP="00B52787">
      <w:pPr>
        <w:pStyle w:val="NoSpacing"/>
        <w:jc w:val="both"/>
        <w:rPr>
          <w:rFonts w:ascii="Times New Roman" w:hAnsi="Times New Roman" w:cs="Times New Roman"/>
          <w:color w:val="000000" w:themeColor="text1"/>
          <w:sz w:val="20"/>
          <w:szCs w:val="20"/>
        </w:rPr>
      </w:pPr>
    </w:p>
    <w:p w:rsidR="006F428D" w:rsidRPr="006F428D" w:rsidRDefault="006F428D" w:rsidP="00B52787">
      <w:pPr>
        <w:pStyle w:val="NoSpacing"/>
        <w:jc w:val="both"/>
        <w:rPr>
          <w:rFonts w:ascii="Times New Roman" w:hAnsi="Times New Roman" w:cs="Times New Roman"/>
          <w:color w:val="000000" w:themeColor="text1"/>
          <w:sz w:val="20"/>
          <w:szCs w:val="20"/>
        </w:rPr>
      </w:pPr>
      <w:r w:rsidRPr="006F428D">
        <w:rPr>
          <w:rFonts w:ascii="Times New Roman" w:hAnsi="Times New Roman" w:cs="Times New Roman"/>
          <w:color w:val="000000" w:themeColor="text1"/>
          <w:sz w:val="20"/>
          <w:szCs w:val="20"/>
        </w:rPr>
        <w:t xml:space="preserve">Pengendalian nyamuk yang  berwawasan lingkungan dengan menggunakan bahan alami yang memanfaatkan berbagai macam tanaman, salah satunya adalah dengan memanfaatkan rimpang lengkuas putih (Alpinia galangal Sw). tanaman rimpang lengkuas putih mengandung senyawa saponin, flavonoida, polifenol, dan minyak atsiri yang menjadi senyawa aktif untuk membunuh larva (Prihatman, 2001). </w:t>
      </w:r>
    </w:p>
    <w:p w:rsidR="00B52787" w:rsidRDefault="00B52787" w:rsidP="00B52787">
      <w:pPr>
        <w:pStyle w:val="NoSpacing"/>
        <w:jc w:val="both"/>
        <w:rPr>
          <w:rFonts w:ascii="Times New Roman" w:hAnsi="Times New Roman" w:cs="Times New Roman"/>
          <w:color w:val="000000" w:themeColor="text1"/>
          <w:sz w:val="20"/>
          <w:szCs w:val="20"/>
        </w:rPr>
      </w:pPr>
    </w:p>
    <w:p w:rsidR="006F428D" w:rsidRPr="006F428D" w:rsidRDefault="006F428D" w:rsidP="00B52787">
      <w:pPr>
        <w:pStyle w:val="NoSpacing"/>
        <w:jc w:val="both"/>
        <w:rPr>
          <w:rFonts w:ascii="Times New Roman" w:hAnsi="Times New Roman" w:cs="Times New Roman"/>
          <w:color w:val="000000" w:themeColor="text1"/>
          <w:sz w:val="20"/>
          <w:szCs w:val="20"/>
        </w:rPr>
      </w:pPr>
      <w:r w:rsidRPr="006F428D">
        <w:rPr>
          <w:rFonts w:ascii="Times New Roman" w:hAnsi="Times New Roman" w:cs="Times New Roman"/>
          <w:color w:val="000000" w:themeColor="text1"/>
          <w:sz w:val="20"/>
          <w:szCs w:val="20"/>
        </w:rPr>
        <w:t>Berdasarkan hasil penelitian yang dilakukan Nursal dan Siregar (2005) ekstrak daun lengkuas dalam bentuk serbuk, dengan konsentrasi 0,93% mampu membunuh 96,5 % larva  A.aegypti dan pada konsentrasi 1,86% mampu membunuh larva A.aegypti sebesar 100%. Pengamatan dilakukan  24 jam setelah perlakuan dengan mengukur suhu larutan, pH larutan, dan kelembaban ruangan.</w:t>
      </w:r>
    </w:p>
    <w:p w:rsidR="00B52787" w:rsidRDefault="00B52787" w:rsidP="00B52787">
      <w:pPr>
        <w:pStyle w:val="NoSpacing"/>
        <w:jc w:val="both"/>
        <w:rPr>
          <w:rFonts w:ascii="Times New Roman" w:hAnsi="Times New Roman" w:cs="Times New Roman"/>
          <w:color w:val="000000" w:themeColor="text1"/>
          <w:sz w:val="20"/>
          <w:szCs w:val="20"/>
        </w:rPr>
      </w:pPr>
    </w:p>
    <w:p w:rsidR="006F428D" w:rsidRPr="006F428D" w:rsidRDefault="006F428D" w:rsidP="00B52787">
      <w:pPr>
        <w:pStyle w:val="NoSpacing"/>
        <w:jc w:val="both"/>
        <w:rPr>
          <w:rFonts w:ascii="Times New Roman" w:hAnsi="Times New Roman" w:cs="Times New Roman"/>
          <w:color w:val="000000" w:themeColor="text1"/>
          <w:sz w:val="20"/>
          <w:szCs w:val="20"/>
        </w:rPr>
      </w:pPr>
      <w:r w:rsidRPr="006F428D">
        <w:rPr>
          <w:rFonts w:ascii="Times New Roman" w:hAnsi="Times New Roman" w:cs="Times New Roman"/>
          <w:color w:val="000000" w:themeColor="text1"/>
          <w:sz w:val="20"/>
          <w:szCs w:val="20"/>
        </w:rPr>
        <w:t>Dari  hasil uji yang telah dilakukan sebelumnya, tentang pengaruh ekstrak rimpang lengkuas terhadap kematian larva A.aegypti oleh Restiningtyas Winda Dyah Anggriani, menunjukkan bahwa pada konsentrasi 2% dapat membunuh 60% larva dan pada konsentrasi 4% dapat membunuh 92% larva. Sedangkan data tentang kemampuan filtrat rimpang lengkuas putih sebagai larvasida Aedes sp belum banyak dibuktikan secara laboratoris.</w:t>
      </w:r>
    </w:p>
    <w:p w:rsidR="00B52787" w:rsidRDefault="00B52787" w:rsidP="00B52787">
      <w:pPr>
        <w:pStyle w:val="NoSpacing"/>
        <w:jc w:val="both"/>
        <w:rPr>
          <w:rFonts w:ascii="Times New Roman" w:hAnsi="Times New Roman" w:cs="Times New Roman"/>
          <w:color w:val="000000" w:themeColor="text1"/>
          <w:sz w:val="20"/>
          <w:szCs w:val="20"/>
        </w:rPr>
      </w:pPr>
    </w:p>
    <w:p w:rsidR="006F428D" w:rsidRPr="006F428D" w:rsidRDefault="006F428D" w:rsidP="00B52787">
      <w:pPr>
        <w:pStyle w:val="NoSpacing"/>
        <w:jc w:val="both"/>
        <w:rPr>
          <w:rFonts w:ascii="Times New Roman" w:hAnsi="Times New Roman" w:cs="Times New Roman"/>
          <w:i/>
          <w:sz w:val="20"/>
          <w:szCs w:val="20"/>
          <w:lang w:val="id-ID"/>
        </w:rPr>
      </w:pPr>
      <w:r w:rsidRPr="006F428D">
        <w:rPr>
          <w:rFonts w:ascii="Times New Roman" w:hAnsi="Times New Roman" w:cs="Times New Roman"/>
          <w:color w:val="000000" w:themeColor="text1"/>
          <w:sz w:val="20"/>
          <w:szCs w:val="20"/>
        </w:rPr>
        <w:t>Berdasarkan uraian latar belakang diatas, maka peneliti tertarik ingin meneliti tentang efektifitas filtrat rimpang lengkuas putih (Alpinia galangal SW) sebagai larvas</w:t>
      </w:r>
      <w:r w:rsidRPr="006F428D">
        <w:rPr>
          <w:rFonts w:ascii="Times New Roman" w:hAnsi="Times New Roman" w:cs="Times New Roman"/>
          <w:sz w:val="20"/>
          <w:szCs w:val="20"/>
        </w:rPr>
        <w:t xml:space="preserve">ida </w:t>
      </w:r>
      <w:r w:rsidRPr="006F428D">
        <w:rPr>
          <w:rFonts w:ascii="Times New Roman" w:hAnsi="Times New Roman" w:cs="Times New Roman"/>
          <w:i/>
          <w:sz w:val="20"/>
          <w:szCs w:val="20"/>
        </w:rPr>
        <w:t>Aedes sp.</w:t>
      </w:r>
    </w:p>
    <w:p w:rsidR="006F428D" w:rsidRDefault="006F428D" w:rsidP="006F428D">
      <w:pPr>
        <w:tabs>
          <w:tab w:val="left" w:pos="1276"/>
        </w:tabs>
        <w:jc w:val="both"/>
        <w:rPr>
          <w:rFonts w:asciiTheme="majorBidi" w:eastAsiaTheme="minorHAnsi" w:hAnsiTheme="majorBidi" w:cstheme="majorBidi"/>
          <w:bCs/>
          <w:lang w:val="id-ID"/>
        </w:rPr>
      </w:pPr>
    </w:p>
    <w:p w:rsidR="006F428D" w:rsidRPr="006F428D" w:rsidRDefault="006F428D" w:rsidP="0082029F">
      <w:pPr>
        <w:rPr>
          <w:rFonts w:asciiTheme="majorBidi" w:eastAsiaTheme="minorHAnsi" w:hAnsiTheme="majorBidi" w:cstheme="majorBidi"/>
          <w:b/>
          <w:bCs/>
        </w:rPr>
      </w:pPr>
      <w:r>
        <w:rPr>
          <w:rFonts w:asciiTheme="majorBidi" w:eastAsiaTheme="minorHAnsi" w:hAnsiTheme="majorBidi" w:cstheme="majorBidi"/>
          <w:b/>
          <w:bCs/>
          <w:lang w:val="id-ID"/>
        </w:rPr>
        <w:t>M</w:t>
      </w:r>
      <w:r>
        <w:rPr>
          <w:rFonts w:asciiTheme="majorBidi" w:eastAsiaTheme="minorHAnsi" w:hAnsiTheme="majorBidi" w:cstheme="majorBidi"/>
          <w:b/>
          <w:bCs/>
        </w:rPr>
        <w:t>etode</w:t>
      </w:r>
      <w:r w:rsidR="00B52787">
        <w:rPr>
          <w:rFonts w:asciiTheme="majorBidi" w:eastAsiaTheme="minorHAnsi" w:hAnsiTheme="majorBidi" w:cstheme="majorBidi"/>
          <w:b/>
          <w:bCs/>
        </w:rPr>
        <w:t xml:space="preserve"> Penelitian</w:t>
      </w:r>
    </w:p>
    <w:p w:rsidR="006F428D" w:rsidRPr="006F428D" w:rsidRDefault="006F428D" w:rsidP="008C2DAE">
      <w:pPr>
        <w:pStyle w:val="NoSpacing"/>
        <w:jc w:val="both"/>
        <w:rPr>
          <w:rFonts w:ascii="Times New Roman" w:hAnsi="Times New Roman" w:cs="Times New Roman"/>
          <w:b/>
          <w:sz w:val="20"/>
          <w:szCs w:val="20"/>
        </w:rPr>
      </w:pPr>
      <w:r w:rsidRPr="006F428D">
        <w:rPr>
          <w:rFonts w:ascii="Times New Roman" w:hAnsi="Times New Roman" w:cs="Times New Roman"/>
          <w:sz w:val="20"/>
          <w:szCs w:val="20"/>
        </w:rPr>
        <w:t>Penelitian ini bersifat eksperimen yaitu penelitian yang bertujuan untuk mengetahui suatu gejala/pengaruh yang timbul sebagai dari adanya perlakuan tertentu (Notoatmodjo, 2012).</w:t>
      </w:r>
    </w:p>
    <w:p w:rsidR="006F428D" w:rsidRDefault="006F428D" w:rsidP="006F428D">
      <w:pPr>
        <w:jc w:val="both"/>
        <w:rPr>
          <w:rFonts w:asciiTheme="majorBidi" w:eastAsiaTheme="minorEastAsia" w:hAnsiTheme="majorBidi" w:cstheme="majorBidi"/>
          <w:color w:val="000000"/>
        </w:rPr>
      </w:pPr>
    </w:p>
    <w:p w:rsidR="008C2DAE" w:rsidRDefault="006F428D" w:rsidP="008C2DAE">
      <w:pPr>
        <w:jc w:val="both"/>
        <w:rPr>
          <w:rFonts w:asciiTheme="majorBidi" w:eastAsiaTheme="minorEastAsia" w:hAnsiTheme="majorBidi" w:cstheme="majorBidi"/>
          <w:b/>
          <w:bCs/>
          <w:color w:val="000000"/>
        </w:rPr>
      </w:pPr>
      <w:r>
        <w:rPr>
          <w:rFonts w:asciiTheme="majorBidi" w:eastAsiaTheme="minorEastAsia" w:hAnsiTheme="majorBidi" w:cstheme="majorBidi"/>
          <w:b/>
          <w:bCs/>
          <w:color w:val="000000"/>
          <w:lang w:val="id-ID"/>
        </w:rPr>
        <w:t>H</w:t>
      </w:r>
      <w:r>
        <w:rPr>
          <w:rFonts w:asciiTheme="majorBidi" w:eastAsiaTheme="minorEastAsia" w:hAnsiTheme="majorBidi" w:cstheme="majorBidi"/>
          <w:b/>
          <w:bCs/>
          <w:color w:val="000000"/>
        </w:rPr>
        <w:t>asil</w:t>
      </w:r>
      <w:r w:rsidR="00FA1DC5">
        <w:rPr>
          <w:rFonts w:asciiTheme="majorBidi" w:eastAsiaTheme="minorEastAsia" w:hAnsiTheme="majorBidi" w:cstheme="majorBidi"/>
          <w:b/>
          <w:bCs/>
          <w:color w:val="000000"/>
        </w:rPr>
        <w:t xml:space="preserve"> </w:t>
      </w:r>
      <w:r>
        <w:rPr>
          <w:rFonts w:asciiTheme="majorBidi" w:eastAsiaTheme="minorEastAsia" w:hAnsiTheme="majorBidi" w:cstheme="majorBidi"/>
          <w:b/>
          <w:bCs/>
          <w:color w:val="000000"/>
        </w:rPr>
        <w:t>Penelitian</w:t>
      </w:r>
    </w:p>
    <w:p w:rsidR="006F428D" w:rsidRDefault="006F428D" w:rsidP="008C2DAE">
      <w:pPr>
        <w:spacing w:after="200"/>
        <w:jc w:val="both"/>
        <w:rPr>
          <w:i/>
        </w:rPr>
      </w:pPr>
      <w:r w:rsidRPr="006F428D">
        <w:t>Setelah dilakukan penelitian tentang uji efektifitas filtrat rimpang lengkuas putih (</w:t>
      </w:r>
      <w:r w:rsidRPr="006F428D">
        <w:rPr>
          <w:i/>
        </w:rPr>
        <w:t>Alpinia Galangal Sw</w:t>
      </w:r>
      <w:r w:rsidRPr="006F428D">
        <w:t xml:space="preserve">) sabagai larvasida </w:t>
      </w:r>
      <w:r w:rsidRPr="006F428D">
        <w:rPr>
          <w:i/>
        </w:rPr>
        <w:t xml:space="preserve">Aedes sp </w:t>
      </w:r>
      <w:r w:rsidRPr="006F428D">
        <w:t xml:space="preserve">yang telah dilakukan di Laboratorium Parasitilogi Poltekkes Mataram didapatkan konsentrasi terendah dari filtrat rimpang lengkuas putih yaitu 2% yang dapat membunuh 14% larva Aedes sp dan konsentrasi tertinggi yaitu 4% yang dapat membunuh 96% larva </w:t>
      </w:r>
      <w:r w:rsidRPr="006F428D">
        <w:rPr>
          <w:i/>
        </w:rPr>
        <w:t>Aedes sp.</w:t>
      </w:r>
    </w:p>
    <w:p w:rsidR="008C2DAE" w:rsidRPr="008C2DAE" w:rsidRDefault="008C2DAE" w:rsidP="008C2DAE">
      <w:pPr>
        <w:spacing w:after="200"/>
        <w:jc w:val="both"/>
        <w:rPr>
          <w:rFonts w:asciiTheme="majorBidi" w:eastAsiaTheme="minorEastAsia" w:hAnsiTheme="majorBidi" w:cstheme="majorBidi"/>
          <w:b/>
          <w:bCs/>
          <w:color w:val="000000"/>
        </w:rPr>
      </w:pPr>
    </w:p>
    <w:p w:rsidR="006F428D" w:rsidRPr="006F428D" w:rsidRDefault="008C2DAE" w:rsidP="008C2DAE">
      <w:pPr>
        <w:ind w:left="1627" w:hanging="1627"/>
        <w:jc w:val="center"/>
      </w:pPr>
      <w:r>
        <w:lastRenderedPageBreak/>
        <w:t xml:space="preserve">Tabel </w:t>
      </w:r>
      <w:r w:rsidR="006F428D" w:rsidRPr="006F428D">
        <w:t>1</w:t>
      </w:r>
      <w:r>
        <w:t xml:space="preserve">. Hasil </w:t>
      </w:r>
      <w:r w:rsidR="006F428D" w:rsidRPr="006F428D">
        <w:t xml:space="preserve"> jumlah larva </w:t>
      </w:r>
      <w:r w:rsidR="006F428D" w:rsidRPr="006F428D">
        <w:rPr>
          <w:i/>
        </w:rPr>
        <w:t>Aedes sp</w:t>
      </w:r>
      <w:r w:rsidR="006F428D" w:rsidRPr="006F428D">
        <w:t xml:space="preserve"> yang mati pada </w:t>
      </w:r>
      <w:r w:rsidR="006F428D" w:rsidRPr="006F428D">
        <w:rPr>
          <w:color w:val="FFFFFF" w:themeColor="background1"/>
        </w:rPr>
        <w:t>i</w:t>
      </w:r>
      <w:r w:rsidR="006F428D" w:rsidRPr="006F428D">
        <w:t>berbagai konsentrasi filtrat rimpang lengkuas putih.</w:t>
      </w:r>
    </w:p>
    <w:tbl>
      <w:tblPr>
        <w:tblStyle w:val="TableGrid"/>
        <w:tblW w:w="4786" w:type="pct"/>
        <w:tblInd w:w="288" w:type="dxa"/>
        <w:tblLook w:val="04A0" w:firstRow="1" w:lastRow="0" w:firstColumn="1" w:lastColumn="0" w:noHBand="0" w:noVBand="1"/>
      </w:tblPr>
      <w:tblGrid>
        <w:gridCol w:w="1833"/>
        <w:gridCol w:w="500"/>
        <w:gridCol w:w="9"/>
        <w:gridCol w:w="510"/>
        <w:gridCol w:w="502"/>
        <w:gridCol w:w="7"/>
        <w:gridCol w:w="510"/>
        <w:gridCol w:w="502"/>
        <w:gridCol w:w="9"/>
        <w:gridCol w:w="555"/>
        <w:gridCol w:w="1369"/>
        <w:gridCol w:w="2313"/>
      </w:tblGrid>
      <w:tr w:rsidR="006F428D" w:rsidRPr="006F428D" w:rsidTr="00B30E5C">
        <w:trPr>
          <w:trHeight w:val="696"/>
        </w:trPr>
        <w:tc>
          <w:tcPr>
            <w:tcW w:w="10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rPr>
              <w:t>Konsentrasi</w:t>
            </w:r>
            <w:r w:rsidRPr="006F428D">
              <w:rPr>
                <w:rFonts w:ascii="Times New Roman" w:hAnsi="Times New Roman"/>
                <w:color w:val="000000" w:themeColor="text1"/>
                <w:sz w:val="20"/>
                <w:szCs w:val="20"/>
                <w:lang w:val="en-US"/>
              </w:rPr>
              <w:t xml:space="preserve"> filtrat rimpang lengkuas putih</w:t>
            </w:r>
          </w:p>
        </w:tc>
        <w:tc>
          <w:tcPr>
            <w:tcW w:w="1800" w:type="pct"/>
            <w:gridSpan w:val="9"/>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rPr>
            </w:pPr>
            <w:r w:rsidRPr="006F428D">
              <w:rPr>
                <w:rFonts w:ascii="Times New Roman" w:hAnsi="Times New Roman"/>
                <w:color w:val="000000" w:themeColor="text1"/>
                <w:sz w:val="20"/>
                <w:szCs w:val="20"/>
              </w:rPr>
              <w:t>Replikasi</w:t>
            </w:r>
          </w:p>
        </w:tc>
        <w:tc>
          <w:tcPr>
            <w:tcW w:w="794" w:type="pct"/>
            <w:vMerge w:val="restart"/>
            <w:tcBorders>
              <w:top w:val="single" w:sz="4" w:space="0" w:color="000000" w:themeColor="text1"/>
              <w:left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rPr>
              <w:t>Rata – rata kematian</w:t>
            </w:r>
            <w:r w:rsidRPr="006F428D">
              <w:rPr>
                <w:rFonts w:ascii="Times New Roman" w:hAnsi="Times New Roman"/>
                <w:color w:val="000000" w:themeColor="text1"/>
                <w:sz w:val="20"/>
                <w:szCs w:val="20"/>
                <w:lang w:val="en-US"/>
              </w:rPr>
              <w:t xml:space="preserve"> larva</w:t>
            </w:r>
          </w:p>
        </w:tc>
        <w:tc>
          <w:tcPr>
            <w:tcW w:w="1342" w:type="pct"/>
            <w:vMerge w:val="restart"/>
            <w:tcBorders>
              <w:top w:val="single" w:sz="4" w:space="0" w:color="000000" w:themeColor="text1"/>
              <w:left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rPr>
            </w:pPr>
            <w:r w:rsidRPr="006F428D">
              <w:rPr>
                <w:rFonts w:ascii="Times New Roman" w:hAnsi="Times New Roman"/>
                <w:color w:val="000000" w:themeColor="text1"/>
                <w:sz w:val="20"/>
                <w:szCs w:val="20"/>
              </w:rPr>
              <w:t>Persentase Kematian Larva (%)</w:t>
            </w:r>
          </w:p>
        </w:tc>
      </w:tr>
      <w:tr w:rsidR="006F428D" w:rsidRPr="006F428D" w:rsidTr="00B30E5C">
        <w:trPr>
          <w:trHeight w:val="75"/>
        </w:trPr>
        <w:tc>
          <w:tcPr>
            <w:tcW w:w="10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rPr>
            </w:pPr>
          </w:p>
        </w:tc>
        <w:tc>
          <w:tcPr>
            <w:tcW w:w="290" w:type="pct"/>
            <w:tcBorders>
              <w:top w:val="single" w:sz="4" w:space="0" w:color="auto"/>
              <w:left w:val="single" w:sz="4" w:space="0" w:color="000000" w:themeColor="text1"/>
              <w:bottom w:val="nil"/>
              <w:right w:val="single" w:sz="4" w:space="0" w:color="auto"/>
            </w:tcBorders>
            <w:vAlign w:val="center"/>
            <w:hideMark/>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w:t>
            </w:r>
          </w:p>
        </w:tc>
        <w:tc>
          <w:tcPr>
            <w:tcW w:w="301" w:type="pct"/>
            <w:gridSpan w:val="2"/>
            <w:tcBorders>
              <w:top w:val="single" w:sz="4" w:space="0" w:color="auto"/>
              <w:left w:val="single" w:sz="4" w:space="0" w:color="000000" w:themeColor="text1"/>
              <w:bottom w:val="nil"/>
              <w:right w:val="single" w:sz="4" w:space="0" w:color="auto"/>
            </w:tcBorders>
            <w:vAlign w:val="center"/>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w:t>
            </w:r>
          </w:p>
        </w:tc>
        <w:tc>
          <w:tcPr>
            <w:tcW w:w="291" w:type="pct"/>
            <w:tcBorders>
              <w:top w:val="single" w:sz="4" w:space="0" w:color="auto"/>
              <w:left w:val="single" w:sz="4" w:space="0" w:color="000000" w:themeColor="text1"/>
              <w:bottom w:val="nil"/>
              <w:right w:val="single" w:sz="4" w:space="0" w:color="auto"/>
            </w:tcBorders>
            <w:vAlign w:val="center"/>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w:t>
            </w:r>
          </w:p>
        </w:tc>
        <w:tc>
          <w:tcPr>
            <w:tcW w:w="300" w:type="pct"/>
            <w:gridSpan w:val="2"/>
            <w:tcBorders>
              <w:top w:val="single" w:sz="4" w:space="0" w:color="auto"/>
              <w:left w:val="single" w:sz="4" w:space="0" w:color="000000" w:themeColor="text1"/>
              <w:bottom w:val="nil"/>
              <w:right w:val="single" w:sz="4" w:space="0" w:color="auto"/>
            </w:tcBorders>
            <w:vAlign w:val="center"/>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4</w:t>
            </w:r>
          </w:p>
        </w:tc>
        <w:tc>
          <w:tcPr>
            <w:tcW w:w="291" w:type="pct"/>
            <w:tcBorders>
              <w:top w:val="single" w:sz="4" w:space="0" w:color="auto"/>
              <w:left w:val="single" w:sz="4" w:space="0" w:color="000000" w:themeColor="text1"/>
              <w:bottom w:val="nil"/>
              <w:right w:val="single" w:sz="4" w:space="0" w:color="auto"/>
            </w:tcBorders>
            <w:vAlign w:val="center"/>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5</w:t>
            </w:r>
          </w:p>
        </w:tc>
        <w:tc>
          <w:tcPr>
            <w:tcW w:w="327" w:type="pct"/>
            <w:gridSpan w:val="2"/>
            <w:tcBorders>
              <w:top w:val="single" w:sz="4" w:space="0" w:color="auto"/>
              <w:left w:val="single" w:sz="4" w:space="0" w:color="auto"/>
              <w:bottom w:val="nil"/>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6</w:t>
            </w:r>
          </w:p>
        </w:tc>
        <w:tc>
          <w:tcPr>
            <w:tcW w:w="794" w:type="pct"/>
            <w:vMerge/>
            <w:tcBorders>
              <w:left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rPr>
            </w:pPr>
          </w:p>
        </w:tc>
        <w:tc>
          <w:tcPr>
            <w:tcW w:w="1342" w:type="pct"/>
            <w:vMerge/>
            <w:tcBorders>
              <w:left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rPr>
            </w:pPr>
          </w:p>
        </w:tc>
      </w:tr>
      <w:tr w:rsidR="006F428D" w:rsidRPr="006F428D" w:rsidTr="00B30E5C">
        <w:trPr>
          <w:trHeight w:val="251"/>
        </w:trPr>
        <w:tc>
          <w:tcPr>
            <w:tcW w:w="10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tabs>
                <w:tab w:val="left" w:pos="1890"/>
              </w:tabs>
              <w:rPr>
                <w:color w:val="000000" w:themeColor="text1"/>
              </w:rPr>
            </w:pPr>
          </w:p>
        </w:tc>
        <w:tc>
          <w:tcPr>
            <w:tcW w:w="295" w:type="pct"/>
            <w:gridSpan w:val="2"/>
            <w:tcBorders>
              <w:top w:val="nil"/>
              <w:left w:val="single" w:sz="4" w:space="0" w:color="000000" w:themeColor="text1"/>
              <w:bottom w:val="single" w:sz="4" w:space="0" w:color="000000" w:themeColor="text1"/>
              <w:right w:val="single" w:sz="4" w:space="0" w:color="auto"/>
            </w:tcBorders>
            <w:vAlign w:val="bottom"/>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p>
        </w:tc>
        <w:tc>
          <w:tcPr>
            <w:tcW w:w="295" w:type="pct"/>
            <w:tcBorders>
              <w:top w:val="nil"/>
              <w:left w:val="single" w:sz="4" w:space="0" w:color="auto"/>
              <w:bottom w:val="single" w:sz="4" w:space="0" w:color="000000" w:themeColor="text1"/>
              <w:right w:val="single" w:sz="4" w:space="0" w:color="auto"/>
            </w:tcBorders>
            <w:vAlign w:val="bottom"/>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p>
        </w:tc>
        <w:tc>
          <w:tcPr>
            <w:tcW w:w="295" w:type="pct"/>
            <w:gridSpan w:val="2"/>
            <w:tcBorders>
              <w:top w:val="nil"/>
              <w:left w:val="single" w:sz="4" w:space="0" w:color="auto"/>
              <w:bottom w:val="single" w:sz="4" w:space="0" w:color="000000" w:themeColor="text1"/>
              <w:right w:val="single" w:sz="4" w:space="0" w:color="auto"/>
            </w:tcBorders>
            <w:vAlign w:val="bottom"/>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p>
        </w:tc>
        <w:tc>
          <w:tcPr>
            <w:tcW w:w="296" w:type="pct"/>
            <w:tcBorders>
              <w:top w:val="nil"/>
              <w:left w:val="single" w:sz="4" w:space="0" w:color="auto"/>
              <w:bottom w:val="single" w:sz="4" w:space="0" w:color="000000" w:themeColor="text1"/>
              <w:right w:val="single" w:sz="4" w:space="0" w:color="auto"/>
            </w:tcBorders>
            <w:vAlign w:val="bottom"/>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p>
        </w:tc>
        <w:tc>
          <w:tcPr>
            <w:tcW w:w="296" w:type="pct"/>
            <w:gridSpan w:val="2"/>
            <w:tcBorders>
              <w:top w:val="nil"/>
              <w:left w:val="single" w:sz="4" w:space="0" w:color="auto"/>
              <w:bottom w:val="single" w:sz="4" w:space="0" w:color="000000" w:themeColor="text1"/>
              <w:right w:val="single" w:sz="4" w:space="0" w:color="auto"/>
            </w:tcBorders>
            <w:vAlign w:val="bottom"/>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p>
        </w:tc>
        <w:tc>
          <w:tcPr>
            <w:tcW w:w="322" w:type="pct"/>
            <w:tcBorders>
              <w:top w:val="nil"/>
              <w:left w:val="single" w:sz="4" w:space="0" w:color="auto"/>
              <w:bottom w:val="single" w:sz="4" w:space="0" w:color="000000" w:themeColor="text1"/>
              <w:right w:val="single" w:sz="4" w:space="0" w:color="000000" w:themeColor="text1"/>
            </w:tcBorders>
            <w:vAlign w:val="bottom"/>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p>
        </w:tc>
        <w:tc>
          <w:tcPr>
            <w:tcW w:w="794" w:type="pct"/>
            <w:vMerge/>
            <w:tcBorders>
              <w:left w:val="single" w:sz="4" w:space="0" w:color="000000" w:themeColor="text1"/>
              <w:bottom w:val="single" w:sz="4" w:space="0" w:color="auto"/>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rPr>
            </w:pPr>
          </w:p>
        </w:tc>
        <w:tc>
          <w:tcPr>
            <w:tcW w:w="1342" w:type="pct"/>
            <w:vMerge/>
            <w:tcBorders>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rPr>
            </w:pPr>
          </w:p>
        </w:tc>
      </w:tr>
      <w:tr w:rsidR="006F428D" w:rsidRPr="006F428D" w:rsidTr="00B30E5C">
        <w:trPr>
          <w:trHeight w:val="348"/>
        </w:trPr>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4</w:t>
            </w:r>
          </w:p>
        </w:tc>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4</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4</w:t>
            </w:r>
          </w:p>
        </w:tc>
        <w:tc>
          <w:tcPr>
            <w:tcW w:w="2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w:t>
            </w:r>
          </w:p>
        </w:tc>
        <w:tc>
          <w:tcPr>
            <w:tcW w:w="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w:t>
            </w:r>
          </w:p>
        </w:tc>
        <w:tc>
          <w:tcPr>
            <w:tcW w:w="794"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3,5</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14%</w:t>
            </w:r>
          </w:p>
        </w:tc>
      </w:tr>
      <w:tr w:rsidR="006F428D" w:rsidRPr="006F428D" w:rsidTr="00B30E5C">
        <w:trPr>
          <w:trHeight w:val="348"/>
        </w:trPr>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2,5%</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8</w:t>
            </w:r>
          </w:p>
        </w:tc>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8</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8</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7</w:t>
            </w:r>
          </w:p>
        </w:tc>
        <w:tc>
          <w:tcPr>
            <w:tcW w:w="2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9</w:t>
            </w:r>
          </w:p>
        </w:tc>
        <w:tc>
          <w:tcPr>
            <w:tcW w:w="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7</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7,8</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31,3%</w:t>
            </w:r>
          </w:p>
        </w:tc>
      </w:tr>
      <w:tr w:rsidR="006F428D" w:rsidRPr="006F428D" w:rsidTr="00B30E5C">
        <w:trPr>
          <w:trHeight w:val="348"/>
        </w:trPr>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3,1%</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12</w:t>
            </w:r>
          </w:p>
        </w:tc>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10</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15</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12</w:t>
            </w:r>
          </w:p>
        </w:tc>
        <w:tc>
          <w:tcPr>
            <w:tcW w:w="2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14</w:t>
            </w:r>
          </w:p>
        </w:tc>
        <w:tc>
          <w:tcPr>
            <w:tcW w:w="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12,8</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51,3%</w:t>
            </w:r>
          </w:p>
        </w:tc>
      </w:tr>
      <w:tr w:rsidR="006F428D" w:rsidRPr="006F428D" w:rsidTr="00B30E5C">
        <w:trPr>
          <w:trHeight w:val="398"/>
        </w:trPr>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4%</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25</w:t>
            </w:r>
          </w:p>
        </w:tc>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25</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23</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24</w:t>
            </w:r>
          </w:p>
        </w:tc>
        <w:tc>
          <w:tcPr>
            <w:tcW w:w="2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24</w:t>
            </w:r>
          </w:p>
        </w:tc>
        <w:tc>
          <w:tcPr>
            <w:tcW w:w="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24,1</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96,6%</w:t>
            </w:r>
          </w:p>
        </w:tc>
      </w:tr>
      <w:tr w:rsidR="006F428D" w:rsidRPr="006F428D" w:rsidTr="00B30E5C">
        <w:trPr>
          <w:trHeight w:val="398"/>
        </w:trPr>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rPr>
              <w:t>Kontrol</w:t>
            </w:r>
            <w:r w:rsidRPr="006F428D">
              <w:rPr>
                <w:rFonts w:ascii="Times New Roman" w:hAnsi="Times New Roman"/>
                <w:color w:val="000000" w:themeColor="text1"/>
                <w:sz w:val="20"/>
                <w:szCs w:val="20"/>
                <w:lang w:val="en-US"/>
              </w:rPr>
              <w:t xml:space="preserve"> negatif</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2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2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both"/>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28D" w:rsidRPr="006F428D" w:rsidRDefault="006F428D" w:rsidP="006F428D">
            <w:pPr>
              <w:pStyle w:val="ListParagraph"/>
              <w:tabs>
                <w:tab w:val="left" w:pos="1890"/>
              </w:tabs>
              <w:spacing w:line="240" w:lineRule="auto"/>
              <w:ind w:left="0"/>
              <w:jc w:val="center"/>
              <w:rPr>
                <w:rFonts w:ascii="Times New Roman" w:hAnsi="Times New Roman"/>
                <w:color w:val="000000" w:themeColor="text1"/>
                <w:sz w:val="20"/>
                <w:szCs w:val="20"/>
                <w:lang w:val="en-US"/>
              </w:rPr>
            </w:pPr>
            <w:r w:rsidRPr="006F428D">
              <w:rPr>
                <w:rFonts w:ascii="Times New Roman" w:hAnsi="Times New Roman"/>
                <w:color w:val="000000" w:themeColor="text1"/>
                <w:sz w:val="20"/>
                <w:szCs w:val="20"/>
                <w:lang w:val="en-US"/>
              </w:rPr>
              <w:t>0</w:t>
            </w:r>
          </w:p>
        </w:tc>
      </w:tr>
    </w:tbl>
    <w:p w:rsidR="006F428D" w:rsidRPr="006F428D" w:rsidRDefault="006F428D" w:rsidP="006F428D">
      <w:pPr>
        <w:pStyle w:val="NoSpacing"/>
        <w:rPr>
          <w:rFonts w:ascii="Times New Roman" w:hAnsi="Times New Roman" w:cs="Times New Roman"/>
          <w:sz w:val="20"/>
          <w:szCs w:val="20"/>
        </w:rPr>
      </w:pPr>
    </w:p>
    <w:p w:rsidR="00C92623" w:rsidRPr="008C2DAE" w:rsidRDefault="006F428D" w:rsidP="008C2DAE">
      <w:pPr>
        <w:jc w:val="both"/>
      </w:pPr>
      <w:r w:rsidRPr="008C2DAE">
        <w:t xml:space="preserve">Berdasarkan tabel di atas dapat diketahui bahwa semakin tinggi tingkat konsentrasi maka semakin banyak jumlah larva </w:t>
      </w:r>
      <w:r w:rsidRPr="008C2DAE">
        <w:rPr>
          <w:i/>
        </w:rPr>
        <w:t>Aedes sp</w:t>
      </w:r>
      <w:r w:rsidRPr="008C2DAE">
        <w:t xml:space="preserve"> yang mati dengan waktu pengamatan 24 jam. Pada konsentrasi 2% menyebabkan kematian larva </w:t>
      </w:r>
      <w:r w:rsidRPr="008C2DAE">
        <w:rPr>
          <w:i/>
        </w:rPr>
        <w:t>Aedes sp</w:t>
      </w:r>
      <w:r w:rsidRPr="008C2DAE">
        <w:t xml:space="preserve"> sebesar 14%, pada konsentrasi 2,5% menyebabkan kematian larva </w:t>
      </w:r>
      <w:r w:rsidRPr="008C2DAE">
        <w:rPr>
          <w:i/>
        </w:rPr>
        <w:t>Aedes sp</w:t>
      </w:r>
      <w:r w:rsidRPr="008C2DAE">
        <w:t xml:space="preserve"> sebesar 31,3%, pada konsentrasi 3,1% menyebabkan kematian larva </w:t>
      </w:r>
      <w:r w:rsidRPr="008C2DAE">
        <w:rPr>
          <w:i/>
        </w:rPr>
        <w:t>Aedes sp</w:t>
      </w:r>
      <w:r w:rsidRPr="008C2DAE">
        <w:t xml:space="preserve"> sebesar 51,3% dan pada konsentrasi 4% dapat menyebabkan kematian larva </w:t>
      </w:r>
      <w:r w:rsidRPr="008C2DAE">
        <w:rPr>
          <w:i/>
        </w:rPr>
        <w:t>Aedes sp</w:t>
      </w:r>
      <w:r w:rsidRPr="008C2DAE">
        <w:t xml:space="preserve"> sebesar 96,6%. Sedangka</w:t>
      </w:r>
      <w:r w:rsidR="00C92623" w:rsidRPr="008C2DAE">
        <w:t xml:space="preserve">n </w:t>
      </w:r>
      <w:r w:rsidRPr="008C2DAE">
        <w:t xml:space="preserve"> </w:t>
      </w:r>
      <w:r w:rsidR="00C92623" w:rsidRPr="008C2DAE">
        <w:t>L</w:t>
      </w:r>
      <w:r w:rsidRPr="008C2DAE">
        <w:t>arv</w:t>
      </w:r>
      <w:r w:rsidR="00C92623" w:rsidRPr="008C2DAE">
        <w:t xml:space="preserve">a kelompok kontrol yang tidak diberikan perlakuan tetap hidup 100%. </w:t>
      </w:r>
    </w:p>
    <w:p w:rsidR="00C92623" w:rsidRDefault="00C92623" w:rsidP="00C92623">
      <w:pPr>
        <w:pStyle w:val="ListParagraph"/>
        <w:spacing w:line="240" w:lineRule="auto"/>
        <w:ind w:left="360"/>
        <w:jc w:val="both"/>
        <w:rPr>
          <w:rFonts w:ascii="Times New Roman" w:hAnsi="Times New Roman"/>
          <w:sz w:val="20"/>
          <w:szCs w:val="20"/>
          <w:lang w:val="en-US"/>
        </w:rPr>
      </w:pPr>
    </w:p>
    <w:p w:rsidR="00C92623" w:rsidRPr="00C92623" w:rsidRDefault="006F428D" w:rsidP="00C92623">
      <w:pPr>
        <w:pStyle w:val="ListParagraph"/>
        <w:spacing w:line="240" w:lineRule="auto"/>
        <w:ind w:left="360"/>
        <w:jc w:val="both"/>
        <w:rPr>
          <w:rFonts w:ascii="Times New Roman" w:hAnsi="Times New Roman"/>
          <w:sz w:val="20"/>
          <w:szCs w:val="20"/>
          <w:lang w:val="en-US"/>
        </w:rPr>
      </w:pPr>
      <w:r w:rsidRPr="006F428D">
        <w:rPr>
          <w:rFonts w:ascii="Times New Roman" w:hAnsi="Times New Roman"/>
          <w:b/>
          <w:noProof/>
          <w:color w:val="000000" w:themeColor="text1"/>
          <w:sz w:val="20"/>
          <w:szCs w:val="20"/>
          <w:lang w:val="en-US"/>
        </w:rPr>
        <w:drawing>
          <wp:inline distT="0" distB="0" distL="0" distR="0">
            <wp:extent cx="5295900" cy="2266950"/>
            <wp:effectExtent l="19050" t="0" r="19050" b="0"/>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2623" w:rsidRDefault="00C92623" w:rsidP="00C92623">
      <w:pPr>
        <w:pStyle w:val="ListParagraph"/>
        <w:spacing w:line="240" w:lineRule="auto"/>
        <w:ind w:left="360"/>
        <w:jc w:val="both"/>
        <w:rPr>
          <w:rFonts w:ascii="Times New Roman" w:hAnsi="Times New Roman"/>
          <w:color w:val="000000" w:themeColor="text1"/>
          <w:sz w:val="20"/>
          <w:szCs w:val="20"/>
          <w:lang w:val="en-US"/>
        </w:rPr>
      </w:pPr>
    </w:p>
    <w:p w:rsidR="008C2DAE" w:rsidRDefault="008C2DAE" w:rsidP="008C2DAE">
      <w:pPr>
        <w:jc w:val="both"/>
      </w:pPr>
      <w:r w:rsidRPr="008C2DAE">
        <w:rPr>
          <w:color w:val="000000" w:themeColor="text1"/>
        </w:rPr>
        <w:t xml:space="preserve">Gambar </w:t>
      </w:r>
      <w:r w:rsidR="006F428D" w:rsidRPr="008C2DAE">
        <w:rPr>
          <w:color w:val="000000" w:themeColor="text1"/>
        </w:rPr>
        <w:t>1</w:t>
      </w:r>
      <w:r w:rsidRPr="008C2DAE">
        <w:rPr>
          <w:color w:val="000000" w:themeColor="text1"/>
        </w:rPr>
        <w:t>. G</w:t>
      </w:r>
      <w:r w:rsidR="006F428D" w:rsidRPr="008C2DAE">
        <w:rPr>
          <w:color w:val="000000" w:themeColor="text1"/>
        </w:rPr>
        <w:t xml:space="preserve">rafik hubungan antara persentase kematian larva </w:t>
      </w:r>
      <w:r w:rsidR="006F428D" w:rsidRPr="008C2DAE">
        <w:rPr>
          <w:i/>
          <w:color w:val="000000" w:themeColor="text1"/>
        </w:rPr>
        <w:t xml:space="preserve">Aedes sp </w:t>
      </w:r>
      <w:r w:rsidR="006F428D" w:rsidRPr="008C2DAE">
        <w:rPr>
          <w:color w:val="000000" w:themeColor="text1"/>
        </w:rPr>
        <w:t>dengan pemberian konsentrasi filtrat rimpang lengkuas putih.</w:t>
      </w:r>
      <w:r>
        <w:rPr>
          <w:color w:val="000000" w:themeColor="text1"/>
        </w:rPr>
        <w:t xml:space="preserve"> D</w:t>
      </w:r>
      <w:r w:rsidR="006F428D" w:rsidRPr="008C2DAE">
        <w:rPr>
          <w:color w:val="000000" w:themeColor="text1"/>
        </w:rPr>
        <w:t xml:space="preserve">iketahui bahwa semakin tinggi </w:t>
      </w:r>
      <w:r w:rsidR="006F428D" w:rsidRPr="008C2DAE">
        <w:t>konsentrasi</w:t>
      </w:r>
      <w:r w:rsidR="006F428D" w:rsidRPr="008C2DAE">
        <w:rPr>
          <w:color w:val="000000" w:themeColor="text1"/>
        </w:rPr>
        <w:t xml:space="preserve"> filtrat rimpang lengkuas putih yang diberikan maka semakin tinggi juga kematian larva </w:t>
      </w:r>
      <w:r w:rsidR="006F428D" w:rsidRPr="008C2DAE">
        <w:rPr>
          <w:i/>
          <w:color w:val="000000" w:themeColor="text1"/>
        </w:rPr>
        <w:t>Aedes sp.</w:t>
      </w:r>
    </w:p>
    <w:p w:rsidR="008C2DAE" w:rsidRDefault="008C2DAE" w:rsidP="008C2DAE">
      <w:pPr>
        <w:jc w:val="both"/>
      </w:pPr>
    </w:p>
    <w:p w:rsidR="006F428D" w:rsidRPr="008C2DAE" w:rsidRDefault="006F428D" w:rsidP="008C2DAE">
      <w:pPr>
        <w:jc w:val="both"/>
      </w:pPr>
      <w:r>
        <w:rPr>
          <w:rFonts w:asciiTheme="majorBidi" w:eastAsiaTheme="minorEastAsia" w:hAnsiTheme="majorBidi" w:cstheme="majorBidi"/>
          <w:b/>
          <w:bCs/>
          <w:color w:val="000000"/>
          <w:lang w:val="id-ID"/>
        </w:rPr>
        <w:t>P</w:t>
      </w:r>
      <w:r>
        <w:rPr>
          <w:rFonts w:asciiTheme="majorBidi" w:eastAsiaTheme="minorEastAsia" w:hAnsiTheme="majorBidi" w:cstheme="majorBidi"/>
          <w:b/>
          <w:bCs/>
          <w:color w:val="000000"/>
        </w:rPr>
        <w:t>embahasan</w:t>
      </w:r>
    </w:p>
    <w:p w:rsidR="00C92623" w:rsidRPr="00C92623" w:rsidRDefault="008C2DAE" w:rsidP="008C2DAE">
      <w:pPr>
        <w:pStyle w:val="NoSpacing"/>
        <w:jc w:val="both"/>
        <w:rPr>
          <w:rFonts w:ascii="Times New Roman" w:hAnsi="Times New Roman" w:cs="Times New Roman"/>
          <w:sz w:val="20"/>
          <w:szCs w:val="20"/>
        </w:rPr>
      </w:pPr>
      <w:r>
        <w:rPr>
          <w:rFonts w:ascii="Times New Roman" w:hAnsi="Times New Roman" w:cs="Times New Roman"/>
          <w:sz w:val="20"/>
          <w:szCs w:val="20"/>
        </w:rPr>
        <w:t>Hasil</w:t>
      </w:r>
      <w:r w:rsidR="00C92623" w:rsidRPr="00C92623">
        <w:rPr>
          <w:rFonts w:ascii="Times New Roman" w:hAnsi="Times New Roman" w:cs="Times New Roman"/>
          <w:sz w:val="20"/>
          <w:szCs w:val="20"/>
        </w:rPr>
        <w:t xml:space="preserve">  penelitian rimpang lengkuas putih (</w:t>
      </w:r>
      <w:r w:rsidR="00C92623" w:rsidRPr="00C92623">
        <w:rPr>
          <w:rFonts w:ascii="Times New Roman" w:hAnsi="Times New Roman" w:cs="Times New Roman"/>
          <w:i/>
          <w:sz w:val="20"/>
          <w:szCs w:val="20"/>
        </w:rPr>
        <w:t>Alpinia galangal Sw)</w:t>
      </w:r>
      <w:r w:rsidR="00C92623" w:rsidRPr="00C92623">
        <w:rPr>
          <w:rFonts w:ascii="Times New Roman" w:hAnsi="Times New Roman" w:cs="Times New Roman"/>
          <w:sz w:val="20"/>
          <w:szCs w:val="20"/>
        </w:rPr>
        <w:t xml:space="preserve"> didapatkan konsentrasi terendah yaitu 2% yang dapat membunuh 14% larva </w:t>
      </w:r>
      <w:r w:rsidR="00C92623" w:rsidRPr="00C92623">
        <w:rPr>
          <w:rFonts w:ascii="Times New Roman" w:hAnsi="Times New Roman" w:cs="Times New Roman"/>
          <w:i/>
          <w:sz w:val="20"/>
          <w:szCs w:val="20"/>
        </w:rPr>
        <w:t>Aedes sp</w:t>
      </w:r>
      <w:r w:rsidR="00C92623" w:rsidRPr="00C92623">
        <w:rPr>
          <w:rFonts w:ascii="Times New Roman" w:hAnsi="Times New Roman" w:cs="Times New Roman"/>
          <w:sz w:val="20"/>
          <w:szCs w:val="20"/>
        </w:rPr>
        <w:t xml:space="preserve">, dan konsentrasi tertinggi yaitu 4% yang dapat membunuh 96,6% larva </w:t>
      </w:r>
      <w:r w:rsidR="00C92623" w:rsidRPr="00C92623">
        <w:rPr>
          <w:rFonts w:ascii="Times New Roman" w:hAnsi="Times New Roman" w:cs="Times New Roman"/>
          <w:i/>
          <w:sz w:val="20"/>
          <w:szCs w:val="20"/>
        </w:rPr>
        <w:t>Aedes sp</w:t>
      </w:r>
      <w:r w:rsidR="00C92623" w:rsidRPr="00C92623">
        <w:rPr>
          <w:rFonts w:ascii="Times New Roman" w:hAnsi="Times New Roman" w:cs="Times New Roman"/>
          <w:sz w:val="20"/>
          <w:szCs w:val="20"/>
        </w:rPr>
        <w:t xml:space="preserve">. Sedangkan  pada kelompok  kontrol tidak terdapat kematian larva </w:t>
      </w:r>
      <w:r w:rsidR="00C92623" w:rsidRPr="00C92623">
        <w:rPr>
          <w:rFonts w:ascii="Times New Roman" w:hAnsi="Times New Roman" w:cs="Times New Roman"/>
          <w:i/>
          <w:sz w:val="20"/>
          <w:szCs w:val="20"/>
        </w:rPr>
        <w:t>Aedes sp</w:t>
      </w:r>
      <w:r w:rsidR="00C92623" w:rsidRPr="00C92623">
        <w:rPr>
          <w:rFonts w:ascii="Times New Roman" w:hAnsi="Times New Roman" w:cs="Times New Roman"/>
          <w:sz w:val="20"/>
          <w:szCs w:val="20"/>
        </w:rPr>
        <w:t xml:space="preserve"> karena tidak diberikan perlakuan berupa penambahan filtrat  rimpang lengkuas putih sehingga dapat digunakan sebagai pembanding dan untuk mengetahui adanya pengaruh  pemberian  filtrat  rimpang lengkuas putih terhadap kematian larva </w:t>
      </w:r>
      <w:r w:rsidR="00C92623" w:rsidRPr="00C92623">
        <w:rPr>
          <w:rFonts w:ascii="Times New Roman" w:hAnsi="Times New Roman" w:cs="Times New Roman"/>
          <w:i/>
          <w:sz w:val="20"/>
          <w:szCs w:val="20"/>
        </w:rPr>
        <w:t>Aedes sp</w:t>
      </w:r>
      <w:r w:rsidR="00C92623" w:rsidRPr="00C92623">
        <w:rPr>
          <w:rFonts w:ascii="Times New Roman" w:hAnsi="Times New Roman" w:cs="Times New Roman"/>
          <w:sz w:val="20"/>
          <w:szCs w:val="20"/>
        </w:rPr>
        <w:t xml:space="preserve">. </w:t>
      </w:r>
    </w:p>
    <w:p w:rsidR="008C2DAE" w:rsidRDefault="008C2DAE" w:rsidP="008C2DAE">
      <w:pPr>
        <w:pStyle w:val="NoSpacing"/>
        <w:jc w:val="both"/>
        <w:rPr>
          <w:rFonts w:ascii="Times New Roman" w:hAnsi="Times New Roman" w:cs="Times New Roman"/>
          <w:sz w:val="20"/>
          <w:szCs w:val="20"/>
        </w:rPr>
      </w:pPr>
    </w:p>
    <w:p w:rsidR="00C92623" w:rsidRPr="00C92623" w:rsidRDefault="00C92623" w:rsidP="008C2DAE">
      <w:pPr>
        <w:pStyle w:val="NoSpacing"/>
        <w:jc w:val="both"/>
        <w:rPr>
          <w:rFonts w:ascii="Times New Roman" w:hAnsi="Times New Roman" w:cs="Times New Roman"/>
          <w:sz w:val="20"/>
          <w:szCs w:val="20"/>
        </w:rPr>
      </w:pPr>
      <w:r w:rsidRPr="00C92623">
        <w:rPr>
          <w:rFonts w:ascii="Times New Roman" w:hAnsi="Times New Roman" w:cs="Times New Roman"/>
          <w:sz w:val="20"/>
          <w:szCs w:val="20"/>
        </w:rPr>
        <w:t xml:space="preserve">Hasil penelitian ini berbeda dengan penelitian sebelumnya yang dilakukan oleh Restiningtyas </w:t>
      </w:r>
      <w:r w:rsidRPr="00C92623">
        <w:rPr>
          <w:rFonts w:ascii="Times New Roman" w:eastAsia="Times New Roman" w:hAnsi="Times New Roman" w:cs="Times New Roman"/>
          <w:bCs/>
          <w:sz w:val="20"/>
          <w:szCs w:val="20"/>
          <w:lang w:eastAsia="id-ID"/>
        </w:rPr>
        <w:t>Winda Dyah Anggriani</w:t>
      </w:r>
      <w:r w:rsidRPr="00C92623">
        <w:rPr>
          <w:rFonts w:ascii="Times New Roman" w:hAnsi="Times New Roman" w:cs="Times New Roman"/>
          <w:sz w:val="20"/>
          <w:szCs w:val="20"/>
        </w:rPr>
        <w:t>, 2010 dimana menggunakan ekstrak rimpang lengkuas (</w:t>
      </w:r>
      <w:r w:rsidRPr="00C92623">
        <w:rPr>
          <w:rFonts w:ascii="Times New Roman" w:hAnsi="Times New Roman" w:cs="Times New Roman"/>
          <w:i/>
          <w:sz w:val="20"/>
          <w:szCs w:val="20"/>
        </w:rPr>
        <w:t>Alpinia galanga swartz</w:t>
      </w:r>
      <w:r w:rsidRPr="00C92623">
        <w:rPr>
          <w:rFonts w:ascii="Times New Roman" w:hAnsi="Times New Roman" w:cs="Times New Roman"/>
          <w:sz w:val="20"/>
          <w:szCs w:val="20"/>
        </w:rPr>
        <w:t xml:space="preserve">)  terhadap kematian larva nyamuk </w:t>
      </w:r>
      <w:r w:rsidRPr="00C92623">
        <w:rPr>
          <w:rFonts w:ascii="Times New Roman" w:hAnsi="Times New Roman" w:cs="Times New Roman"/>
          <w:i/>
          <w:sz w:val="20"/>
          <w:szCs w:val="20"/>
        </w:rPr>
        <w:t xml:space="preserve">Aedes aegypti </w:t>
      </w:r>
      <w:r w:rsidRPr="00C92623">
        <w:rPr>
          <w:rFonts w:ascii="Times New Roman" w:hAnsi="Times New Roman" w:cs="Times New Roman"/>
          <w:sz w:val="20"/>
          <w:szCs w:val="20"/>
        </w:rPr>
        <w:t xml:space="preserve">menunjukkan hasil bahwa didapatkan </w:t>
      </w:r>
      <w:r w:rsidRPr="00C92623">
        <w:rPr>
          <w:rFonts w:ascii="Times New Roman" w:eastAsia="Times New Roman" w:hAnsi="Times New Roman" w:cs="Times New Roman"/>
          <w:sz w:val="20"/>
          <w:szCs w:val="20"/>
          <w:lang w:eastAsia="id-ID"/>
        </w:rPr>
        <w:t xml:space="preserve">konsentrasi terendah yaitu 3,5% yang dapat membunuh 72% larva </w:t>
      </w:r>
      <w:r w:rsidRPr="00C92623">
        <w:rPr>
          <w:rFonts w:ascii="Times New Roman" w:hAnsi="Times New Roman" w:cs="Times New Roman"/>
          <w:i/>
          <w:sz w:val="20"/>
          <w:szCs w:val="20"/>
        </w:rPr>
        <w:t xml:space="preserve">Aedes aegypti </w:t>
      </w:r>
      <w:r w:rsidRPr="00C92623">
        <w:rPr>
          <w:rFonts w:ascii="Times New Roman" w:hAnsi="Times New Roman" w:cs="Times New Roman"/>
          <w:sz w:val="20"/>
          <w:szCs w:val="20"/>
        </w:rPr>
        <w:t>dan konsentrasi tertinggi yaitu</w:t>
      </w:r>
      <w:r w:rsidRPr="00C92623">
        <w:rPr>
          <w:rFonts w:ascii="Times New Roman" w:eastAsia="Times New Roman" w:hAnsi="Times New Roman" w:cs="Times New Roman"/>
          <w:sz w:val="20"/>
          <w:szCs w:val="20"/>
          <w:lang w:eastAsia="id-ID"/>
        </w:rPr>
        <w:t xml:space="preserve"> 4,5% yang dapat membunuh 95,2% larva </w:t>
      </w:r>
      <w:r w:rsidRPr="00C92623">
        <w:rPr>
          <w:rFonts w:ascii="Times New Roman" w:hAnsi="Times New Roman" w:cs="Times New Roman"/>
          <w:i/>
          <w:sz w:val="20"/>
          <w:szCs w:val="20"/>
        </w:rPr>
        <w:t>Aedes aegypti.</w:t>
      </w:r>
      <w:r w:rsidRPr="00C92623">
        <w:rPr>
          <w:rFonts w:ascii="Times New Roman" w:eastAsia="Times New Roman" w:hAnsi="Times New Roman" w:cs="Times New Roman"/>
          <w:sz w:val="20"/>
          <w:szCs w:val="20"/>
          <w:lang w:eastAsia="id-ID"/>
        </w:rPr>
        <w:t xml:space="preserve"> Hal ini dapat disebabkan oleh jenis rimpang lengkuas yang digunakan dalam </w:t>
      </w:r>
      <w:r w:rsidRPr="00C92623">
        <w:rPr>
          <w:rFonts w:ascii="Times New Roman" w:eastAsia="Times New Roman" w:hAnsi="Times New Roman" w:cs="Times New Roman"/>
          <w:sz w:val="20"/>
          <w:szCs w:val="20"/>
          <w:lang w:eastAsia="id-ID"/>
        </w:rPr>
        <w:lastRenderedPageBreak/>
        <w:t xml:space="preserve">masing-masing penelitian tersebut, dimana antara rimpang lengkuas putih dengan rimpang lengkuas saja dan jenis larva yang digunakan, antara larva </w:t>
      </w:r>
      <w:r w:rsidRPr="00C92623">
        <w:rPr>
          <w:rFonts w:ascii="Times New Roman" w:eastAsia="Times New Roman" w:hAnsi="Times New Roman" w:cs="Times New Roman"/>
          <w:i/>
          <w:sz w:val="20"/>
          <w:szCs w:val="20"/>
          <w:lang w:eastAsia="id-ID"/>
        </w:rPr>
        <w:t xml:space="preserve">Aedes sp </w:t>
      </w:r>
      <w:r w:rsidRPr="00C92623">
        <w:rPr>
          <w:rFonts w:ascii="Times New Roman" w:eastAsia="Times New Roman" w:hAnsi="Times New Roman" w:cs="Times New Roman"/>
          <w:sz w:val="20"/>
          <w:szCs w:val="20"/>
          <w:lang w:eastAsia="id-ID"/>
        </w:rPr>
        <w:t xml:space="preserve">dengan larva </w:t>
      </w:r>
      <w:r w:rsidRPr="00C92623">
        <w:rPr>
          <w:rFonts w:ascii="Times New Roman" w:eastAsia="Times New Roman" w:hAnsi="Times New Roman" w:cs="Times New Roman"/>
          <w:i/>
          <w:sz w:val="20"/>
          <w:szCs w:val="20"/>
          <w:lang w:eastAsia="id-ID"/>
        </w:rPr>
        <w:t>Aedes aegypti</w:t>
      </w:r>
      <w:r w:rsidRPr="00C92623">
        <w:rPr>
          <w:rFonts w:ascii="Times New Roman" w:eastAsia="Times New Roman" w:hAnsi="Times New Roman" w:cs="Times New Roman"/>
          <w:sz w:val="20"/>
          <w:szCs w:val="20"/>
          <w:lang w:eastAsia="id-ID"/>
        </w:rPr>
        <w:t>.</w:t>
      </w:r>
    </w:p>
    <w:p w:rsidR="008C2DAE" w:rsidRDefault="008C2DAE" w:rsidP="008C2DAE">
      <w:pPr>
        <w:pStyle w:val="NoSpacing"/>
        <w:jc w:val="both"/>
        <w:rPr>
          <w:rFonts w:ascii="Times New Roman" w:hAnsi="Times New Roman" w:cs="Times New Roman"/>
          <w:sz w:val="20"/>
          <w:szCs w:val="20"/>
        </w:rPr>
      </w:pPr>
    </w:p>
    <w:p w:rsidR="00C92623" w:rsidRPr="00C92623" w:rsidRDefault="008C2DAE" w:rsidP="008C2DAE">
      <w:pPr>
        <w:pStyle w:val="NoSpacing"/>
        <w:jc w:val="both"/>
        <w:rPr>
          <w:rFonts w:ascii="Times New Roman" w:hAnsi="Times New Roman" w:cs="Times New Roman"/>
          <w:sz w:val="20"/>
          <w:szCs w:val="20"/>
        </w:rPr>
      </w:pPr>
      <w:r>
        <w:rPr>
          <w:rFonts w:ascii="Times New Roman" w:hAnsi="Times New Roman" w:cs="Times New Roman"/>
          <w:sz w:val="20"/>
          <w:szCs w:val="20"/>
        </w:rPr>
        <w:t>Pada grafik terlihat</w:t>
      </w:r>
      <w:r w:rsidR="00C92623" w:rsidRPr="00C92623">
        <w:rPr>
          <w:rFonts w:ascii="Times New Roman" w:hAnsi="Times New Roman" w:cs="Times New Roman"/>
          <w:sz w:val="20"/>
          <w:szCs w:val="20"/>
        </w:rPr>
        <w:t xml:space="preserve"> bahwa jumlah kematian larva seiring dengan peningkatan konsentrasi filtrat rimpang lengkuas putih, dengan kata lain semakin tinggi konsentrasi filtrat rimpang lengkuas putih maka semakin banyak jumlah kematian larva </w:t>
      </w:r>
      <w:r w:rsidR="00C92623" w:rsidRPr="00C92623">
        <w:rPr>
          <w:rFonts w:ascii="Times New Roman" w:hAnsi="Times New Roman" w:cs="Times New Roman"/>
          <w:i/>
          <w:sz w:val="20"/>
          <w:szCs w:val="20"/>
        </w:rPr>
        <w:t>Aedes sp</w:t>
      </w:r>
      <w:r w:rsidR="00C92623" w:rsidRPr="00C92623">
        <w:rPr>
          <w:rFonts w:ascii="Times New Roman" w:hAnsi="Times New Roman" w:cs="Times New Roman"/>
          <w:sz w:val="20"/>
          <w:szCs w:val="20"/>
        </w:rPr>
        <w:t>. Hal ini disebabkan karena kandungan saponin yang terdapat didalam rimpang lengkuas. Saponin biasanya menyebabkan iritasi membran mukosa (selaput lendir) sehingga faring menjadi kering dan kemerah-merahan. Adanya proses respirasi larva yang terganggu tersebut menyebabkan suplai oksigen tidak tercukupi sehingga energy baru tidak dapat terbentuk. Sebagaimana yang diungkapkan Mattingly (2005), bahwa berkurangnya jumlah oksigen yang dihirup menyebabkan terganggunya proses respirasi larva sehingga energi baru tidak dapat terbentuk. Apabila keadaan ini berlangsung terus menerus maka otot di bawah kulit akan rusak dan mengalami kelumpuhan (paralysis), akibat kelumpuhan yang hebat maka otot dapat pecah dan akhirnya dalam waktu tertentu dapat terjadi kematian. Selain disebabkan oleh saponin, kematian larva diduga disebabkan oleh terpenoid dan flavonoid. Selain itu terpenoid bersama-sama dengan alkaloid juga mempengaruhi system pernafasan dan system saraf serangga. Pada umumnya senyawa tersebut masuk ke dalam tubuh serangga melalui saluran pernafasan yang disebut spirakel dan pori-pori pada permukaan tubuhnya. Daya kerjanya menyerang pada system saraf pusat dan cepat menimbulkan kelumpuhan (paralysis).</w:t>
      </w:r>
    </w:p>
    <w:p w:rsidR="008C2DAE" w:rsidRDefault="008C2DAE" w:rsidP="008C2DAE">
      <w:pPr>
        <w:pStyle w:val="NoSpacing"/>
        <w:jc w:val="both"/>
        <w:rPr>
          <w:rFonts w:ascii="Times New Roman" w:hAnsi="Times New Roman" w:cs="Times New Roman"/>
          <w:sz w:val="20"/>
          <w:szCs w:val="20"/>
        </w:rPr>
      </w:pPr>
    </w:p>
    <w:p w:rsidR="00C92623" w:rsidRDefault="00C92623" w:rsidP="008C2DAE">
      <w:pPr>
        <w:pStyle w:val="NoSpacing"/>
        <w:jc w:val="both"/>
        <w:rPr>
          <w:rFonts w:ascii="Times New Roman" w:hAnsi="Times New Roman" w:cs="Times New Roman"/>
          <w:i/>
          <w:sz w:val="20"/>
          <w:szCs w:val="20"/>
        </w:rPr>
      </w:pPr>
      <w:r w:rsidRPr="00C92623">
        <w:rPr>
          <w:rFonts w:ascii="Times New Roman" w:hAnsi="Times New Roman" w:cs="Times New Roman"/>
          <w:sz w:val="20"/>
          <w:szCs w:val="20"/>
        </w:rPr>
        <w:t xml:space="preserve">Hasil data analisis probit filtrat rimpang lengkuas putih terhadap kematian larva </w:t>
      </w:r>
      <w:r w:rsidRPr="00C92623">
        <w:rPr>
          <w:rFonts w:ascii="Times New Roman" w:hAnsi="Times New Roman" w:cs="Times New Roman"/>
          <w:i/>
          <w:sz w:val="20"/>
          <w:szCs w:val="20"/>
        </w:rPr>
        <w:t xml:space="preserve">Aedes sp </w:t>
      </w:r>
      <w:r w:rsidRPr="00C92623">
        <w:rPr>
          <w:rFonts w:ascii="Times New Roman" w:hAnsi="Times New Roman" w:cs="Times New Roman"/>
          <w:sz w:val="20"/>
          <w:szCs w:val="20"/>
        </w:rPr>
        <w:t xml:space="preserve">pada  penelitian  ini menunjukkan nilai LC10 diperoleh pada konsentrasi 1,94%, LC50 pada konsrntrasi 2,89%  dan LC90 pada konsentrasi 3,85%, selanjutnya dilihat hasil dari </w:t>
      </w:r>
      <w:r w:rsidRPr="00C92623">
        <w:rPr>
          <w:rFonts w:ascii="Times New Roman" w:hAnsi="Times New Roman" w:cs="Times New Roman"/>
          <w:i/>
          <w:sz w:val="20"/>
          <w:szCs w:val="20"/>
        </w:rPr>
        <w:t xml:space="preserve">parameter estimates </w:t>
      </w:r>
      <w:r w:rsidRPr="00C92623">
        <w:rPr>
          <w:rFonts w:ascii="Times New Roman" w:hAnsi="Times New Roman" w:cs="Times New Roman"/>
          <w:sz w:val="20"/>
          <w:szCs w:val="20"/>
        </w:rPr>
        <w:t xml:space="preserve">menunjukkan nilai 0,000 &lt; 0,05 bahwa nilai tersebut signifikan dan pada tingkat kelayakan menunjukkan 0,845 &gt; 0,05 bahwa nilai tersebut dinyatakan layak. Hal ini dilihat  pada  grafik hubungan persentase kematian </w:t>
      </w:r>
      <w:r w:rsidRPr="00C92623">
        <w:rPr>
          <w:rFonts w:ascii="Times New Roman" w:hAnsi="Times New Roman" w:cs="Times New Roman"/>
          <w:i/>
          <w:sz w:val="20"/>
          <w:szCs w:val="20"/>
        </w:rPr>
        <w:t>Aedes sp</w:t>
      </w:r>
      <w:r w:rsidRPr="00C92623">
        <w:rPr>
          <w:rFonts w:ascii="Times New Roman" w:hAnsi="Times New Roman" w:cs="Times New Roman"/>
          <w:sz w:val="20"/>
          <w:szCs w:val="20"/>
        </w:rPr>
        <w:t xml:space="preserve"> dengan konsentrasi filtrat rimpang lengkuas putih sep</w:t>
      </w:r>
      <w:r w:rsidR="008C2DAE">
        <w:rPr>
          <w:rFonts w:ascii="Times New Roman" w:hAnsi="Times New Roman" w:cs="Times New Roman"/>
          <w:sz w:val="20"/>
          <w:szCs w:val="20"/>
        </w:rPr>
        <w:t xml:space="preserve">erti yang terlihat pada gambar </w:t>
      </w:r>
      <w:r w:rsidRPr="00C92623">
        <w:rPr>
          <w:rFonts w:ascii="Times New Roman" w:hAnsi="Times New Roman" w:cs="Times New Roman"/>
          <w:sz w:val="20"/>
          <w:szCs w:val="20"/>
        </w:rPr>
        <w:t xml:space="preserve">1. Dimana grafik tersebut menunjukkan bahwa semakin meningkatnya konsentrasi filtrat rimpang lengkuas putih maka semakin tinggi pula kematian larva </w:t>
      </w:r>
      <w:r w:rsidRPr="00C92623">
        <w:rPr>
          <w:rFonts w:ascii="Times New Roman" w:hAnsi="Times New Roman" w:cs="Times New Roman"/>
          <w:i/>
          <w:sz w:val="20"/>
          <w:szCs w:val="20"/>
        </w:rPr>
        <w:t>Aedes sp</w:t>
      </w:r>
      <w:r w:rsidRPr="00C92623">
        <w:rPr>
          <w:rFonts w:ascii="Times New Roman" w:hAnsi="Times New Roman" w:cs="Times New Roman"/>
          <w:sz w:val="20"/>
          <w:szCs w:val="20"/>
        </w:rPr>
        <w:t xml:space="preserve">. Hal ini menunjukkan bahwa hasil penelitian ini efektif dalam membunuh larva </w:t>
      </w:r>
      <w:r w:rsidRPr="00C92623">
        <w:rPr>
          <w:rFonts w:ascii="Times New Roman" w:hAnsi="Times New Roman" w:cs="Times New Roman"/>
          <w:i/>
          <w:sz w:val="20"/>
          <w:szCs w:val="20"/>
        </w:rPr>
        <w:t>Aedes sp</w:t>
      </w:r>
      <w:r>
        <w:rPr>
          <w:rFonts w:ascii="Times New Roman" w:hAnsi="Times New Roman" w:cs="Times New Roman"/>
          <w:i/>
          <w:sz w:val="20"/>
          <w:szCs w:val="20"/>
        </w:rPr>
        <w:t xml:space="preserve">. </w:t>
      </w:r>
    </w:p>
    <w:p w:rsidR="008C2DAE" w:rsidRDefault="008C2DAE" w:rsidP="008C2DAE">
      <w:pPr>
        <w:pStyle w:val="NoSpacing"/>
        <w:jc w:val="both"/>
        <w:rPr>
          <w:rFonts w:ascii="Times New Roman" w:hAnsi="Times New Roman" w:cs="Times New Roman"/>
          <w:i/>
          <w:sz w:val="20"/>
          <w:szCs w:val="20"/>
        </w:rPr>
      </w:pPr>
    </w:p>
    <w:p w:rsidR="008C2DAE" w:rsidRPr="008C2DAE" w:rsidRDefault="008C2DAE" w:rsidP="008C2DAE">
      <w:pPr>
        <w:pStyle w:val="NoSpacing"/>
        <w:jc w:val="both"/>
        <w:rPr>
          <w:rFonts w:ascii="Arial" w:hAnsi="Arial" w:cs="Arial"/>
          <w:b/>
          <w:sz w:val="24"/>
          <w:szCs w:val="24"/>
        </w:rPr>
      </w:pPr>
      <w:r w:rsidRPr="008C2DAE">
        <w:rPr>
          <w:rFonts w:ascii="Times New Roman" w:hAnsi="Times New Roman" w:cs="Times New Roman"/>
          <w:b/>
          <w:sz w:val="20"/>
          <w:szCs w:val="20"/>
        </w:rPr>
        <w:t>Kesimpulan</w:t>
      </w:r>
    </w:p>
    <w:p w:rsidR="00C92623" w:rsidRPr="008C2DAE" w:rsidRDefault="008C2DAE" w:rsidP="006F428D">
      <w:pPr>
        <w:spacing w:after="200"/>
        <w:jc w:val="both"/>
        <w:rPr>
          <w:rFonts w:asciiTheme="majorBidi" w:eastAsiaTheme="minorEastAsia" w:hAnsiTheme="majorBidi" w:cstheme="majorBidi"/>
          <w:bCs/>
          <w:color w:val="000000"/>
        </w:rPr>
      </w:pPr>
      <w:r w:rsidRPr="008C2DAE">
        <w:rPr>
          <w:rFonts w:asciiTheme="majorBidi" w:eastAsiaTheme="minorEastAsia" w:hAnsiTheme="majorBidi" w:cstheme="majorBidi"/>
          <w:bCs/>
          <w:color w:val="000000"/>
        </w:rPr>
        <w:t xml:space="preserve">Kematian larva </w:t>
      </w:r>
      <w:r w:rsidRPr="008C2DAE">
        <w:rPr>
          <w:rFonts w:asciiTheme="majorBidi" w:eastAsiaTheme="minorEastAsia" w:hAnsiTheme="majorBidi" w:cstheme="majorBidi"/>
          <w:bCs/>
          <w:i/>
          <w:color w:val="000000"/>
        </w:rPr>
        <w:t>Aedes sp</w:t>
      </w:r>
      <w:r w:rsidRPr="008C2DAE">
        <w:rPr>
          <w:rFonts w:asciiTheme="majorBidi" w:eastAsiaTheme="minorEastAsia" w:hAnsiTheme="majorBidi" w:cstheme="majorBidi"/>
          <w:bCs/>
          <w:color w:val="000000"/>
        </w:rPr>
        <w:t xml:space="preserve"> dengan konsentrasi terendah yaitu 2% dan konsentrasi tertinggi adalah 4%. Berdasarkan analisis probit didapatkan hasil pada semua variasi konsentrasi yang digunakan efektif sebagai larvasida </w:t>
      </w:r>
      <w:r w:rsidRPr="008C2DAE">
        <w:rPr>
          <w:rFonts w:asciiTheme="majorBidi" w:eastAsiaTheme="minorEastAsia" w:hAnsiTheme="majorBidi" w:cstheme="majorBidi"/>
          <w:bCs/>
          <w:i/>
          <w:color w:val="000000"/>
        </w:rPr>
        <w:t>Aedes sp.</w:t>
      </w:r>
    </w:p>
    <w:p w:rsidR="006F428D" w:rsidRPr="008C2DAE" w:rsidRDefault="006F428D" w:rsidP="008C2DAE">
      <w:pPr>
        <w:spacing w:after="200"/>
        <w:jc w:val="both"/>
        <w:rPr>
          <w:rFonts w:asciiTheme="majorBidi" w:eastAsiaTheme="minorEastAsia" w:hAnsiTheme="majorBidi" w:cstheme="majorBidi"/>
          <w:b/>
          <w:bCs/>
          <w:color w:val="000000"/>
        </w:rPr>
      </w:pPr>
      <w:r w:rsidRPr="008C2DAE">
        <w:rPr>
          <w:rFonts w:asciiTheme="majorBidi" w:eastAsiaTheme="minorEastAsia" w:hAnsiTheme="majorBidi" w:cstheme="majorBidi"/>
          <w:b/>
          <w:bCs/>
          <w:color w:val="000000"/>
        </w:rPr>
        <w:t>Referensi</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t xml:space="preserve">Anggraeni, D.S. 2010. </w:t>
      </w:r>
      <w:r w:rsidRPr="008C2DAE">
        <w:rPr>
          <w:rFonts w:ascii="Times New Roman" w:hAnsi="Times New Roman" w:cs="Times New Roman"/>
          <w:i/>
          <w:sz w:val="20"/>
          <w:szCs w:val="20"/>
        </w:rPr>
        <w:t>Stop! Demam Berdarah Dengue</w:t>
      </w:r>
      <w:r w:rsidRPr="008C2DAE">
        <w:rPr>
          <w:rFonts w:ascii="Times New Roman" w:hAnsi="Times New Roman" w:cs="Times New Roman"/>
          <w:sz w:val="20"/>
          <w:szCs w:val="20"/>
        </w:rPr>
        <w:t xml:space="preserve">. Bogor Publishing House. Bogor. </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t xml:space="preserve">Anggriani, Dyah. 2010. </w:t>
      </w:r>
      <w:r w:rsidRPr="008C2DAE">
        <w:rPr>
          <w:rFonts w:ascii="Times New Roman" w:hAnsi="Times New Roman" w:cs="Times New Roman"/>
          <w:i/>
          <w:sz w:val="20"/>
          <w:szCs w:val="20"/>
        </w:rPr>
        <w:t>Uji Larvasida Ekstrak Rimpang Lengkuas (Alpinia galangal SW) Terhadap Kematian Larva Nyamuk Aedes aegypti</w:t>
      </w:r>
      <w:r w:rsidRPr="008C2DAE">
        <w:rPr>
          <w:rFonts w:ascii="Times New Roman" w:hAnsi="Times New Roman" w:cs="Times New Roman"/>
          <w:sz w:val="20"/>
          <w:szCs w:val="20"/>
        </w:rPr>
        <w:t>. Skripsi. Fakultas ilmu Kesehatan Universitas Muhammadiyah Surakarta. Surakarta.</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t xml:space="preserve">Astuti, 2008. </w:t>
      </w:r>
      <w:r w:rsidRPr="008C2DAE">
        <w:rPr>
          <w:rFonts w:ascii="Times New Roman" w:hAnsi="Times New Roman" w:cs="Times New Roman"/>
          <w:i/>
          <w:sz w:val="20"/>
          <w:szCs w:val="20"/>
        </w:rPr>
        <w:t>Karakterisasi Sifat Fisikokimia dan Deskripsi Flavor Buah Pepaya (Carica Pepaya Linn) Genotipe IPB-3 dan IPB-6C</w:t>
      </w:r>
      <w:r w:rsidRPr="008C2DAE">
        <w:rPr>
          <w:rFonts w:ascii="Times New Roman" w:hAnsi="Times New Roman" w:cs="Times New Roman"/>
          <w:sz w:val="20"/>
          <w:szCs w:val="20"/>
        </w:rPr>
        <w:t>. Skripsi. Fakultas Teknologi Pertanian IPB. Bogor. Tidak diterbitkan.</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lang w:val="id-ID"/>
        </w:rPr>
        <w:t>BALITBANGKES</w:t>
      </w:r>
      <w:r w:rsidRPr="008C2DAE">
        <w:rPr>
          <w:rFonts w:ascii="Times New Roman" w:hAnsi="Times New Roman" w:cs="Times New Roman"/>
          <w:sz w:val="20"/>
          <w:szCs w:val="20"/>
        </w:rPr>
        <w:t>, 201</w:t>
      </w:r>
      <w:r w:rsidRPr="008C2DAE">
        <w:rPr>
          <w:rFonts w:ascii="Times New Roman" w:hAnsi="Times New Roman" w:cs="Times New Roman"/>
          <w:sz w:val="20"/>
          <w:szCs w:val="20"/>
          <w:lang w:val="id-ID"/>
        </w:rPr>
        <w:t>4</w:t>
      </w:r>
      <w:r w:rsidRPr="008C2DAE">
        <w:rPr>
          <w:rFonts w:ascii="Times New Roman" w:hAnsi="Times New Roman" w:cs="Times New Roman"/>
          <w:sz w:val="20"/>
          <w:szCs w:val="20"/>
        </w:rPr>
        <w:t xml:space="preserve">. </w:t>
      </w:r>
      <w:r w:rsidRPr="008C2DAE">
        <w:rPr>
          <w:rFonts w:ascii="Times New Roman" w:hAnsi="Times New Roman" w:cs="Times New Roman"/>
          <w:sz w:val="20"/>
          <w:szCs w:val="20"/>
          <w:lang w:val="id-ID"/>
        </w:rPr>
        <w:t>Kepala Pusat Komunikasi Publik</w:t>
      </w:r>
      <w:r w:rsidRPr="008C2DAE">
        <w:rPr>
          <w:rFonts w:ascii="Times New Roman" w:hAnsi="Times New Roman" w:cs="Times New Roman"/>
          <w:sz w:val="20"/>
          <w:szCs w:val="20"/>
        </w:rPr>
        <w:t xml:space="preserve">. </w:t>
      </w:r>
      <w:r w:rsidRPr="008C2DAE">
        <w:rPr>
          <w:rFonts w:ascii="Times New Roman" w:hAnsi="Times New Roman" w:cs="Times New Roman"/>
          <w:sz w:val="20"/>
          <w:szCs w:val="20"/>
          <w:lang w:val="id-ID"/>
        </w:rPr>
        <w:t>Pusat Komunikasi Publik Sekertariat Jendral Kementrian Kesehatan RI.</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t xml:space="preserve">Elli Yane Bangkele, Nursyamsi, dan Silvia Greis. 2015. </w:t>
      </w:r>
      <w:r w:rsidRPr="008C2DAE">
        <w:rPr>
          <w:rFonts w:ascii="Times New Roman" w:hAnsi="Times New Roman" w:cs="Times New Roman"/>
          <w:i/>
          <w:sz w:val="20"/>
          <w:szCs w:val="20"/>
        </w:rPr>
        <w:t>Efek Anti Bakteri Dari Ekstrak Lengkuas Putih (Alpinia galangal swartz) Terhadap Shigella Dysentriae</w:t>
      </w:r>
      <w:r w:rsidRPr="008C2DAE">
        <w:rPr>
          <w:rFonts w:ascii="Times New Roman" w:hAnsi="Times New Roman" w:cs="Times New Roman"/>
          <w:sz w:val="20"/>
          <w:szCs w:val="20"/>
        </w:rPr>
        <w:t>. Jurnal. Fakultas Kedokteran Dan ilmu Kesehatan Universitas Tadulako.</w:t>
      </w:r>
    </w:p>
    <w:p w:rsidR="00C92623" w:rsidRPr="008C2DAE" w:rsidRDefault="00C92623" w:rsidP="008C2DAE">
      <w:pPr>
        <w:tabs>
          <w:tab w:val="left" w:pos="1890"/>
        </w:tabs>
      </w:pPr>
      <w:r w:rsidRPr="008C2DAE">
        <w:t xml:space="preserve">Cheppy, Syukur. 2005. </w:t>
      </w:r>
      <w:r w:rsidRPr="008C2DAE">
        <w:rPr>
          <w:i/>
        </w:rPr>
        <w:t>Pembibitan Tanaman Obat</w:t>
      </w:r>
      <w:r w:rsidRPr="008C2DAE">
        <w:t>, Jakarta: Penebar Swadaya.</w:t>
      </w:r>
    </w:p>
    <w:p w:rsidR="00C92623" w:rsidRPr="008C2DAE" w:rsidRDefault="00C92623" w:rsidP="00C92623">
      <w:pPr>
        <w:tabs>
          <w:tab w:val="left" w:pos="1890"/>
        </w:tabs>
        <w:ind w:left="709" w:hanging="709"/>
      </w:pPr>
    </w:p>
    <w:p w:rsidR="00C92623" w:rsidRPr="008C2DAE" w:rsidRDefault="00C92623" w:rsidP="008C2DAE">
      <w:pPr>
        <w:tabs>
          <w:tab w:val="left" w:pos="1890"/>
        </w:tabs>
      </w:pPr>
      <w:r w:rsidRPr="008C2DAE">
        <w:t>Din</w:t>
      </w:r>
      <w:r w:rsidR="008C2DAE">
        <w:t>as Kesehatan Provinsi NTB. 2014.</w:t>
      </w:r>
      <w:r w:rsidRPr="008C2DAE">
        <w:t xml:space="preserve"> </w:t>
      </w:r>
      <w:r w:rsidRPr="008C2DAE">
        <w:rPr>
          <w:i/>
        </w:rPr>
        <w:t>Pengendalian Penyakit Demam Berdarah Dengue &amp; Chikunnya NTB.</w:t>
      </w:r>
      <w:r w:rsidRPr="008C2DAE">
        <w:t xml:space="preserve"> Dikes, NTB</w:t>
      </w:r>
    </w:p>
    <w:p w:rsidR="008C2DAE" w:rsidRDefault="008C2DAE" w:rsidP="008C2DAE">
      <w:pPr>
        <w:pStyle w:val="NoSpacing"/>
        <w:tabs>
          <w:tab w:val="left" w:pos="1890"/>
        </w:tabs>
        <w:spacing w:after="240"/>
        <w:jc w:val="both"/>
        <w:rPr>
          <w:rFonts w:ascii="Times New Roman" w:hAnsi="Times New Roman" w:cs="Times New Roman"/>
          <w:sz w:val="20"/>
          <w:szCs w:val="20"/>
        </w:rPr>
      </w:pP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lang w:val="id-ID"/>
        </w:rPr>
        <w:t xml:space="preserve">Frida, N. (2008). </w:t>
      </w:r>
      <w:r w:rsidRPr="008C2DAE">
        <w:rPr>
          <w:rFonts w:ascii="Times New Roman" w:hAnsi="Times New Roman" w:cs="Times New Roman"/>
          <w:i/>
          <w:sz w:val="20"/>
          <w:szCs w:val="20"/>
          <w:lang w:val="id-ID"/>
        </w:rPr>
        <w:t>Mengenal Demam Berdarah Dengue</w:t>
      </w:r>
      <w:r w:rsidRPr="008C2DAE">
        <w:rPr>
          <w:rFonts w:ascii="Times New Roman" w:hAnsi="Times New Roman" w:cs="Times New Roman"/>
          <w:sz w:val="20"/>
          <w:szCs w:val="20"/>
        </w:rPr>
        <w:t xml:space="preserve">. </w:t>
      </w:r>
      <w:r w:rsidRPr="008C2DAE">
        <w:rPr>
          <w:rFonts w:ascii="Times New Roman" w:hAnsi="Times New Roman" w:cs="Times New Roman"/>
          <w:sz w:val="20"/>
          <w:szCs w:val="20"/>
          <w:lang w:val="id-ID"/>
        </w:rPr>
        <w:t>Jakarta Barat: CV. Pamularsih</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lastRenderedPageBreak/>
        <w:t>Ferry Mahardika</w:t>
      </w:r>
      <w:r w:rsidRPr="008C2DAE">
        <w:rPr>
          <w:rFonts w:ascii="Times New Roman" w:hAnsi="Times New Roman" w:cs="Times New Roman"/>
          <w:sz w:val="20"/>
          <w:szCs w:val="20"/>
          <w:lang w:val="id-ID"/>
        </w:rPr>
        <w:t>.</w:t>
      </w:r>
      <w:r w:rsidRPr="008C2DAE">
        <w:rPr>
          <w:rFonts w:ascii="Times New Roman" w:hAnsi="Times New Roman" w:cs="Times New Roman"/>
          <w:sz w:val="20"/>
          <w:szCs w:val="20"/>
        </w:rPr>
        <w:t xml:space="preserve"> 2007. </w:t>
      </w:r>
      <w:r w:rsidRPr="008C2DAE">
        <w:rPr>
          <w:rFonts w:ascii="Times New Roman" w:hAnsi="Times New Roman" w:cs="Times New Roman"/>
          <w:i/>
          <w:sz w:val="20"/>
          <w:szCs w:val="20"/>
        </w:rPr>
        <w:t>Penentuan Status Resistensi Nyamuk Aedes aegypty yang Berasal Dari Kecamatan Telanaipura (Jambi) Terhadap Insektisida Melation Dengan Uji Hayati</w:t>
      </w:r>
      <w:r w:rsidRPr="008C2DAE">
        <w:rPr>
          <w:rFonts w:ascii="Times New Roman" w:hAnsi="Times New Roman" w:cs="Times New Roman"/>
          <w:sz w:val="20"/>
          <w:szCs w:val="20"/>
        </w:rPr>
        <w:t>. Skripsi. Fakultas Farmasi Universitas Sanata Dharma Yogyakarta.</w:t>
      </w:r>
    </w:p>
    <w:p w:rsidR="00C92623" w:rsidRPr="008C2DAE" w:rsidRDefault="00C92623" w:rsidP="008C2DAE">
      <w:pPr>
        <w:pStyle w:val="NoSpacing"/>
        <w:tabs>
          <w:tab w:val="left" w:pos="1890"/>
        </w:tabs>
        <w:spacing w:after="240"/>
        <w:jc w:val="both"/>
        <w:rPr>
          <w:rFonts w:ascii="Times New Roman" w:hAnsi="Times New Roman" w:cs="Times New Roman"/>
          <w:sz w:val="20"/>
          <w:szCs w:val="20"/>
          <w:lang w:val="id-ID"/>
        </w:rPr>
      </w:pPr>
      <w:r w:rsidRPr="008C2DAE">
        <w:rPr>
          <w:rFonts w:ascii="Times New Roman" w:hAnsi="Times New Roman" w:cs="Times New Roman"/>
          <w:sz w:val="20"/>
          <w:szCs w:val="20"/>
        </w:rPr>
        <w:t xml:space="preserve">Gandahusada, S. 2004. </w:t>
      </w:r>
      <w:r w:rsidRPr="008C2DAE">
        <w:rPr>
          <w:rFonts w:ascii="Times New Roman" w:hAnsi="Times New Roman" w:cs="Times New Roman"/>
          <w:i/>
          <w:sz w:val="20"/>
          <w:szCs w:val="20"/>
        </w:rPr>
        <w:t>Parasitologi Kedokteran</w:t>
      </w:r>
      <w:r w:rsidRPr="008C2DAE">
        <w:rPr>
          <w:rFonts w:ascii="Times New Roman" w:hAnsi="Times New Roman" w:cs="Times New Roman"/>
          <w:sz w:val="20"/>
          <w:szCs w:val="20"/>
        </w:rPr>
        <w:t>. Balai Penerbit FKU,Jakarta.</w:t>
      </w:r>
    </w:p>
    <w:p w:rsidR="00C92623" w:rsidRPr="008C2DAE" w:rsidRDefault="00C92623" w:rsidP="008C2DAE">
      <w:pPr>
        <w:tabs>
          <w:tab w:val="left" w:pos="1890"/>
        </w:tabs>
        <w:spacing w:after="240"/>
        <w:jc w:val="both"/>
        <w:rPr>
          <w:color w:val="000000" w:themeColor="text1"/>
        </w:rPr>
      </w:pPr>
      <w:r w:rsidRPr="008C2DAE">
        <w:rPr>
          <w:color w:val="000000" w:themeColor="text1"/>
        </w:rPr>
        <w:t xml:space="preserve">Ginanjar,  Genis. 2007. </w:t>
      </w:r>
      <w:r w:rsidRPr="008C2DAE">
        <w:rPr>
          <w:i/>
          <w:color w:val="000000" w:themeColor="text1"/>
        </w:rPr>
        <w:t>Apa Yang Dokter Anda Tidak Katakan Tentang Demam Berdarah</w:t>
      </w:r>
      <w:r w:rsidRPr="008C2DAE">
        <w:rPr>
          <w:color w:val="000000" w:themeColor="text1"/>
        </w:rPr>
        <w:t>.  PT Mizan Publika. Jakarta.</w:t>
      </w:r>
    </w:p>
    <w:p w:rsidR="00C92623" w:rsidRPr="008C2DAE" w:rsidRDefault="00C92623" w:rsidP="008C2DAE">
      <w:pPr>
        <w:tabs>
          <w:tab w:val="left" w:pos="1890"/>
        </w:tabs>
        <w:spacing w:after="240"/>
        <w:jc w:val="both"/>
        <w:rPr>
          <w:color w:val="000000" w:themeColor="text1"/>
        </w:rPr>
      </w:pPr>
      <w:r w:rsidRPr="008C2DAE">
        <w:rPr>
          <w:color w:val="000000" w:themeColor="text1"/>
        </w:rPr>
        <w:t xml:space="preserve">Irawan A, Komari N, Rusdiana. </w:t>
      </w:r>
      <w:r w:rsidRPr="008C2DAE">
        <w:rPr>
          <w:i/>
          <w:color w:val="000000" w:themeColor="text1"/>
        </w:rPr>
        <w:t>Uji Aktivitas Ekstrak Saponin Fraksi n-Butanol Dari Kulit Batang (Aleurites moluccana Willd) Pada Larva Nyamuk Aedes aegypti</w:t>
      </w:r>
      <w:r w:rsidRPr="008C2DAE">
        <w:rPr>
          <w:color w:val="000000" w:themeColor="text1"/>
        </w:rPr>
        <w:t>. Jurnal. Fakultas MIPA Universitas Lambung Mangkurat. Kalimantan Selatan.</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t xml:space="preserve">Muhammad, F.A. 2011. </w:t>
      </w:r>
      <w:r w:rsidRPr="008C2DAE">
        <w:rPr>
          <w:rFonts w:ascii="Times New Roman" w:hAnsi="Times New Roman" w:cs="Times New Roman"/>
          <w:i/>
          <w:sz w:val="20"/>
          <w:szCs w:val="20"/>
        </w:rPr>
        <w:t xml:space="preserve">Penentuan Konsentrasi Letal Bacillus Thuringensis Israelensis Terhadap Aedes aegypti </w:t>
      </w:r>
      <w:r w:rsidR="008C2DAE">
        <w:rPr>
          <w:rFonts w:ascii="Times New Roman" w:hAnsi="Times New Roman" w:cs="Times New Roman"/>
          <w:i/>
          <w:sz w:val="20"/>
          <w:szCs w:val="20"/>
        </w:rPr>
        <w:t>.</w:t>
      </w:r>
      <w:r w:rsidRPr="008C2DAE">
        <w:rPr>
          <w:rFonts w:ascii="Times New Roman" w:hAnsi="Times New Roman" w:cs="Times New Roman"/>
          <w:sz w:val="20"/>
          <w:szCs w:val="20"/>
        </w:rPr>
        <w:t>Skripsi. Fakultas Kedokteran Umum Jakarta.</w:t>
      </w:r>
    </w:p>
    <w:p w:rsidR="00C92623" w:rsidRPr="008C2DAE" w:rsidRDefault="00C92623" w:rsidP="008C2DAE">
      <w:pPr>
        <w:pStyle w:val="NoSpacing"/>
        <w:tabs>
          <w:tab w:val="left" w:pos="1890"/>
        </w:tabs>
        <w:spacing w:after="240"/>
        <w:jc w:val="both"/>
        <w:rPr>
          <w:rFonts w:ascii="Times New Roman" w:hAnsi="Times New Roman" w:cs="Times New Roman"/>
          <w:sz w:val="20"/>
          <w:szCs w:val="20"/>
        </w:rPr>
      </w:pPr>
      <w:r w:rsidRPr="008C2DAE">
        <w:rPr>
          <w:rFonts w:ascii="Times New Roman" w:hAnsi="Times New Roman" w:cs="Times New Roman"/>
          <w:sz w:val="20"/>
          <w:szCs w:val="20"/>
        </w:rPr>
        <w:t xml:space="preserve">Natadisastra, Djaenudin dan Agoes, Ridad. 2009. </w:t>
      </w:r>
      <w:r w:rsidRPr="008C2DAE">
        <w:rPr>
          <w:rFonts w:ascii="Times New Roman" w:hAnsi="Times New Roman" w:cs="Times New Roman"/>
          <w:i/>
          <w:sz w:val="20"/>
          <w:szCs w:val="20"/>
        </w:rPr>
        <w:t>Parasitologi Kedokteran Ditinjau Dari Organ Tubuh Yang Diserang</w:t>
      </w:r>
      <w:r w:rsidRPr="008C2DAE">
        <w:rPr>
          <w:rFonts w:ascii="Times New Roman" w:hAnsi="Times New Roman" w:cs="Times New Roman"/>
          <w:sz w:val="20"/>
          <w:szCs w:val="20"/>
        </w:rPr>
        <w:t>. Jakarta: EGC.</w:t>
      </w:r>
    </w:p>
    <w:p w:rsidR="00C92623" w:rsidRPr="008C2DAE" w:rsidRDefault="00C92623" w:rsidP="008C2DAE">
      <w:pPr>
        <w:pStyle w:val="NoSpacing"/>
        <w:tabs>
          <w:tab w:val="left" w:pos="1890"/>
        </w:tabs>
        <w:spacing w:after="240"/>
        <w:jc w:val="both"/>
        <w:rPr>
          <w:rFonts w:ascii="Times New Roman" w:hAnsi="Times New Roman" w:cs="Times New Roman"/>
          <w:color w:val="000000" w:themeColor="text1"/>
          <w:sz w:val="20"/>
          <w:szCs w:val="20"/>
        </w:rPr>
      </w:pPr>
      <w:r w:rsidRPr="008C2DAE">
        <w:rPr>
          <w:rFonts w:ascii="Times New Roman" w:hAnsi="Times New Roman" w:cs="Times New Roman"/>
          <w:color w:val="000000" w:themeColor="text1"/>
          <w:sz w:val="20"/>
          <w:szCs w:val="20"/>
        </w:rPr>
        <w:t>Notoatmodjo, S</w:t>
      </w:r>
      <w:r w:rsidRPr="008C2DAE">
        <w:rPr>
          <w:rFonts w:ascii="Times New Roman" w:hAnsi="Times New Roman" w:cs="Times New Roman"/>
          <w:color w:val="000000" w:themeColor="text1"/>
          <w:sz w:val="20"/>
          <w:szCs w:val="20"/>
          <w:lang w:val="id-ID"/>
        </w:rPr>
        <w:t>oekidjo</w:t>
      </w:r>
      <w:r w:rsidRPr="008C2DAE">
        <w:rPr>
          <w:rFonts w:ascii="Times New Roman" w:hAnsi="Times New Roman" w:cs="Times New Roman"/>
          <w:color w:val="000000" w:themeColor="text1"/>
          <w:sz w:val="20"/>
          <w:szCs w:val="20"/>
        </w:rPr>
        <w:t>. 20</w:t>
      </w:r>
      <w:r w:rsidRPr="008C2DAE">
        <w:rPr>
          <w:rFonts w:ascii="Times New Roman" w:hAnsi="Times New Roman" w:cs="Times New Roman"/>
          <w:color w:val="000000" w:themeColor="text1"/>
          <w:sz w:val="20"/>
          <w:szCs w:val="20"/>
          <w:lang w:val="id-ID"/>
        </w:rPr>
        <w:t>1</w:t>
      </w:r>
      <w:r w:rsidRPr="008C2DAE">
        <w:rPr>
          <w:rFonts w:ascii="Times New Roman" w:hAnsi="Times New Roman" w:cs="Times New Roman"/>
          <w:color w:val="000000" w:themeColor="text1"/>
          <w:sz w:val="20"/>
          <w:szCs w:val="20"/>
        </w:rPr>
        <w:t>2</w:t>
      </w:r>
      <w:r w:rsidRPr="008C2DAE">
        <w:rPr>
          <w:rFonts w:ascii="Times New Roman" w:hAnsi="Times New Roman" w:cs="Times New Roman"/>
          <w:i/>
          <w:color w:val="000000" w:themeColor="text1"/>
          <w:sz w:val="20"/>
          <w:szCs w:val="20"/>
        </w:rPr>
        <w:t>. Metodologi Penelitian Kesehatan</w:t>
      </w:r>
      <w:r w:rsidRPr="008C2DAE">
        <w:rPr>
          <w:rFonts w:ascii="Times New Roman" w:hAnsi="Times New Roman" w:cs="Times New Roman"/>
          <w:color w:val="000000" w:themeColor="text1"/>
          <w:sz w:val="20"/>
          <w:szCs w:val="20"/>
        </w:rPr>
        <w:t>. PT. Rineka Cipta,Jakarta.</w:t>
      </w:r>
      <w:r w:rsidRPr="008C2DAE">
        <w:t xml:space="preserve"> </w:t>
      </w:r>
    </w:p>
    <w:p w:rsidR="00C92623" w:rsidRPr="008C2DAE" w:rsidRDefault="00C92623" w:rsidP="008C2DAE">
      <w:pPr>
        <w:tabs>
          <w:tab w:val="left" w:pos="1890"/>
        </w:tabs>
      </w:pPr>
      <w:r w:rsidRPr="008C2DAE">
        <w:t xml:space="preserve">Riska,Vidia L, 2013. </w:t>
      </w:r>
      <w:r w:rsidRPr="008C2DAE">
        <w:rPr>
          <w:i/>
        </w:rPr>
        <w:t xml:space="preserve">Pengaruh Penambahan Buah Mahkota Dewa </w:t>
      </w:r>
      <w:r w:rsidRPr="008C2DAE">
        <w:rPr>
          <w:bCs/>
          <w:i/>
        </w:rPr>
        <w:t>(Phaleria macrocarpa) Terhadap Kematian Larva Aedes sp.</w:t>
      </w:r>
      <w:r w:rsidRPr="008C2DAE">
        <w:rPr>
          <w:bCs/>
        </w:rPr>
        <w:t xml:space="preserve"> Karya Tulis Ilmiah. Poltekkes Kemenkes Mataram Jurusan Analis Kesehatan Mataram.</w:t>
      </w:r>
    </w:p>
    <w:p w:rsidR="00C92623" w:rsidRPr="008C2DAE" w:rsidRDefault="00C92623" w:rsidP="00C92623">
      <w:pPr>
        <w:tabs>
          <w:tab w:val="left" w:pos="1890"/>
        </w:tabs>
        <w:ind w:left="709" w:hanging="709"/>
      </w:pPr>
    </w:p>
    <w:p w:rsidR="00C92623" w:rsidRPr="008C2DAE" w:rsidRDefault="00C92623" w:rsidP="008C2DAE">
      <w:pPr>
        <w:spacing w:after="240"/>
        <w:jc w:val="both"/>
        <w:rPr>
          <w:color w:val="000000" w:themeColor="text1"/>
        </w:rPr>
      </w:pPr>
      <w:r w:rsidRPr="008C2DAE">
        <w:rPr>
          <w:color w:val="000000" w:themeColor="text1"/>
        </w:rPr>
        <w:t xml:space="preserve">Safar, Rosdiana. 2010. </w:t>
      </w:r>
      <w:r w:rsidRPr="008C2DAE">
        <w:rPr>
          <w:i/>
          <w:color w:val="000000" w:themeColor="text1"/>
        </w:rPr>
        <w:t>Parasitologi kedokteran</w:t>
      </w:r>
      <w:r w:rsidRPr="008C2DAE">
        <w:rPr>
          <w:color w:val="000000" w:themeColor="text1"/>
        </w:rPr>
        <w:t xml:space="preserve"> Edisi Khusus. Yrama widya. Jakarta.</w:t>
      </w:r>
    </w:p>
    <w:p w:rsidR="00C92623" w:rsidRPr="008C2DAE" w:rsidRDefault="00C92623" w:rsidP="008C2DAE">
      <w:pPr>
        <w:tabs>
          <w:tab w:val="left" w:pos="1890"/>
        </w:tabs>
      </w:pPr>
      <w:r w:rsidRPr="008C2DAE">
        <w:t xml:space="preserve">Soedarto. 2012. </w:t>
      </w:r>
      <w:r w:rsidRPr="008C2DAE">
        <w:rPr>
          <w:i/>
        </w:rPr>
        <w:t>Demam Berdarah Dengue DengueHaemoohagic fever</w:t>
      </w:r>
      <w:r w:rsidRPr="008C2DAE">
        <w:t>.   Jakarta: Sugeng Seto.</w:t>
      </w:r>
    </w:p>
    <w:p w:rsidR="00C92623" w:rsidRPr="008C2DAE" w:rsidRDefault="00C92623" w:rsidP="008C2DAE">
      <w:pPr>
        <w:tabs>
          <w:tab w:val="left" w:pos="1365"/>
          <w:tab w:val="left" w:pos="1890"/>
        </w:tabs>
        <w:spacing w:before="120" w:after="120"/>
        <w:jc w:val="both"/>
      </w:pPr>
      <w:r w:rsidRPr="008C2DAE">
        <w:rPr>
          <w:lang w:val="id-ID"/>
        </w:rPr>
        <w:t xml:space="preserve">Soejoto dan Soebari. </w:t>
      </w:r>
      <w:r w:rsidRPr="008C2DAE">
        <w:t xml:space="preserve">2008. </w:t>
      </w:r>
      <w:r w:rsidRPr="008C2DAE">
        <w:rPr>
          <w:i/>
          <w:lang w:val="id-ID"/>
        </w:rPr>
        <w:t>Parasitologi Medik</w:t>
      </w:r>
      <w:r w:rsidRPr="008C2DAE">
        <w:rPr>
          <w:lang w:val="id-ID"/>
        </w:rPr>
        <w:t xml:space="preserve"> Jilid II Entomologi. Direktur dan Staf AAK se Indonesia</w:t>
      </w:r>
      <w:r w:rsidRPr="008C2DAE">
        <w:t>,</w:t>
      </w:r>
      <w:r w:rsidRPr="008C2DAE">
        <w:rPr>
          <w:lang w:val="id-ID"/>
        </w:rPr>
        <w:t xml:space="preserve"> Solo</w:t>
      </w:r>
      <w:r w:rsidRPr="008C2DAE">
        <w:t>.</w:t>
      </w:r>
    </w:p>
    <w:p w:rsidR="00C92623" w:rsidRPr="008C2DAE" w:rsidRDefault="00C92623" w:rsidP="008C2DAE">
      <w:pPr>
        <w:tabs>
          <w:tab w:val="left" w:pos="1890"/>
        </w:tabs>
      </w:pPr>
      <w:r w:rsidRPr="008C2DAE">
        <w:rPr>
          <w:color w:val="000000" w:themeColor="text1"/>
        </w:rPr>
        <w:t xml:space="preserve">Sayono,Nurulita U, dan Suryani M. (2010). </w:t>
      </w:r>
      <w:r w:rsidRPr="008C2DAE">
        <w:rPr>
          <w:i/>
          <w:color w:val="000000" w:themeColor="text1"/>
        </w:rPr>
        <w:t>Pengaruh Konsentrasi Flavonoid Dalam Ekstrak Akar Tuba (Derri eliptica) Terhadap Larva Aedes aegypti</w:t>
      </w:r>
      <w:r w:rsidRPr="008C2DAE">
        <w:rPr>
          <w:color w:val="000000" w:themeColor="text1"/>
        </w:rPr>
        <w:t>. Karya Tulis Ilmiah. Fakultas Kesehatan Masyarakat Universitas Muhammadiyah Semarang, Semarang.</w:t>
      </w:r>
    </w:p>
    <w:p w:rsidR="008C2DAE" w:rsidRDefault="008C2DAE" w:rsidP="008C2DAE">
      <w:pPr>
        <w:tabs>
          <w:tab w:val="left" w:pos="1890"/>
        </w:tabs>
      </w:pPr>
    </w:p>
    <w:p w:rsidR="00C92623" w:rsidRPr="008C2DAE" w:rsidRDefault="00C92623" w:rsidP="008C2DAE">
      <w:pPr>
        <w:tabs>
          <w:tab w:val="left" w:pos="1890"/>
        </w:tabs>
      </w:pPr>
      <w:r w:rsidRPr="008C2DAE">
        <w:t xml:space="preserve">Wahyudi, 2005. </w:t>
      </w:r>
      <w:r w:rsidRPr="008C2DAE">
        <w:rPr>
          <w:i/>
          <w:iCs/>
        </w:rPr>
        <w:t>Kimia Organik II</w:t>
      </w:r>
      <w:r w:rsidRPr="008C2DAE">
        <w:t>. UM Press. Malang.</w:t>
      </w:r>
    </w:p>
    <w:p w:rsidR="00D54ACB" w:rsidRDefault="00D54ACB"/>
    <w:sectPr w:rsidR="00D54ACB" w:rsidSect="006F428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1134" w:footer="1134"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9D" w:rsidRDefault="00B0279D" w:rsidP="00495252">
      <w:r>
        <w:separator/>
      </w:r>
    </w:p>
  </w:endnote>
  <w:endnote w:type="continuationSeparator" w:id="0">
    <w:p w:rsidR="00B0279D" w:rsidRDefault="00B0279D" w:rsidP="004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5C" w:rsidRPr="000B4B02" w:rsidRDefault="00B30E5C" w:rsidP="00B30E5C">
    <w:pPr>
      <w:pStyle w:val="Header"/>
      <w:tabs>
        <w:tab w:val="left" w:pos="2992"/>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E6" w:rsidRDefault="00924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E6" w:rsidRDefault="00924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9D" w:rsidRDefault="00B0279D" w:rsidP="00495252">
      <w:r>
        <w:separator/>
      </w:r>
    </w:p>
  </w:footnote>
  <w:footnote w:type="continuationSeparator" w:id="0">
    <w:p w:rsidR="00B0279D" w:rsidRDefault="00B0279D" w:rsidP="0049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5C" w:rsidRPr="003D5B84" w:rsidRDefault="007520C5" w:rsidP="00B30E5C">
    <w:pPr>
      <w:pStyle w:val="Header"/>
      <w:framePr w:wrap="around" w:vAnchor="text" w:hAnchor="page" w:x="8506" w:y="607"/>
      <w:rPr>
        <w:rStyle w:val="PageNumber"/>
      </w:rPr>
    </w:pPr>
    <w:r w:rsidRPr="003D5B84">
      <w:rPr>
        <w:rStyle w:val="PageNumber"/>
      </w:rPr>
      <w:fldChar w:fldCharType="begin"/>
    </w:r>
    <w:r w:rsidR="00B30E5C" w:rsidRPr="003D5B84">
      <w:rPr>
        <w:rStyle w:val="PageNumber"/>
      </w:rPr>
      <w:instrText xml:space="preserve">PAGE  </w:instrText>
    </w:r>
    <w:r w:rsidRPr="003D5B84">
      <w:rPr>
        <w:rStyle w:val="PageNumber"/>
      </w:rPr>
      <w:fldChar w:fldCharType="separate"/>
    </w:r>
    <w:r w:rsidR="00B30E5C">
      <w:rPr>
        <w:rStyle w:val="PageNumber"/>
        <w:noProof/>
      </w:rPr>
      <w:t>36</w:t>
    </w:r>
    <w:r w:rsidRPr="003D5B84">
      <w:rPr>
        <w:rStyle w:val="PageNumber"/>
      </w:rPr>
      <w:fldChar w:fldCharType="end"/>
    </w:r>
  </w:p>
  <w:p w:rsidR="00B30E5C" w:rsidRDefault="00B30E5C" w:rsidP="00B30E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5C" w:rsidRPr="003D5B84" w:rsidRDefault="00B30E5C" w:rsidP="00B30E5C">
    <w:pPr>
      <w:pStyle w:val="Header"/>
      <w:framePr w:wrap="around" w:vAnchor="text" w:hAnchor="margin" w:xAlign="outside" w:y="1"/>
      <w:rPr>
        <w:rStyle w:val="PageNumber"/>
      </w:rPr>
    </w:pPr>
  </w:p>
  <w:p w:rsidR="00B30E5C" w:rsidRPr="00C6378B" w:rsidRDefault="00B30E5C" w:rsidP="00B30E5C">
    <w:pPr>
      <w:pStyle w:val="Header"/>
      <w:pBdr>
        <w:bottom w:val="single" w:sz="4" w:space="1" w:color="auto"/>
      </w:pBdr>
      <w:tabs>
        <w:tab w:val="clear" w:pos="8640"/>
        <w:tab w:val="left" w:pos="0"/>
        <w:tab w:val="left" w:pos="7938"/>
      </w:tabs>
      <w:jc w:val="right"/>
    </w:pPr>
    <w:r w:rsidRPr="00C6378B">
      <w:t>ISSN: 2656-2456 (Online)</w:t>
    </w:r>
  </w:p>
  <w:p w:rsidR="00B30E5C" w:rsidRDefault="00B30E5C" w:rsidP="00B30E5C">
    <w:pPr>
      <w:pStyle w:val="Header"/>
      <w:pBdr>
        <w:bottom w:val="single" w:sz="4" w:space="1" w:color="auto"/>
      </w:pBdr>
      <w:tabs>
        <w:tab w:val="left" w:pos="0"/>
        <w:tab w:val="left" w:pos="7938"/>
      </w:tabs>
      <w:jc w:val="right"/>
    </w:pPr>
    <w:r w:rsidRPr="00C6378B">
      <w:t>ISSN: 2356-4075 (Print)</w:t>
    </w:r>
  </w:p>
  <w:p w:rsidR="00B30E5C" w:rsidRPr="003D5B84" w:rsidRDefault="00B30E5C" w:rsidP="00B30E5C">
    <w:pPr>
      <w:pStyle w:val="Header"/>
      <w:pBdr>
        <w:bottom w:val="single" w:sz="4" w:space="1" w:color="auto"/>
      </w:pBdr>
      <w:tabs>
        <w:tab w:val="left" w:pos="0"/>
        <w:tab w:val="left" w:pos="7938"/>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5C" w:rsidRPr="00B52787" w:rsidRDefault="00B30E5C" w:rsidP="00B30E5C">
    <w:pPr>
      <w:pStyle w:val="Header"/>
      <w:rPr>
        <w:b/>
      </w:rPr>
    </w:pPr>
    <w:r w:rsidRPr="00B52787">
      <w:rPr>
        <w:b/>
      </w:rPr>
      <w:t>JurnalAnalisMedika Bio Sains</w:t>
    </w:r>
  </w:p>
  <w:p w:rsidR="00B30E5C" w:rsidRPr="00B52787" w:rsidRDefault="00B30E5C" w:rsidP="00B30E5C">
    <w:pPr>
      <w:pStyle w:val="Header"/>
    </w:pPr>
    <w:r w:rsidRPr="00B52787">
      <w:t>Vol</w:t>
    </w:r>
    <w:r w:rsidR="009241E6">
      <w:t>.4</w:t>
    </w:r>
    <w:r w:rsidR="00FA1DC5">
      <w:t>, No.2, September 2017, pp. 99~103</w:t>
    </w:r>
  </w:p>
  <w:p w:rsidR="00B30E5C" w:rsidRPr="00B52787" w:rsidRDefault="00B30E5C" w:rsidP="00B30E5C">
    <w:pPr>
      <w:pStyle w:val="Header"/>
    </w:pPr>
    <w:r w:rsidRPr="00B52787">
      <w:t>ISSN: 2656-2456 (Online)</w:t>
    </w:r>
  </w:p>
  <w:p w:rsidR="00B30E5C" w:rsidRPr="00B52787" w:rsidRDefault="00B30E5C" w:rsidP="00B30E5C">
    <w:pPr>
      <w:pStyle w:val="Header"/>
      <w:pBdr>
        <w:bottom w:val="single" w:sz="4" w:space="1" w:color="auto"/>
      </w:pBdr>
      <w:rPr>
        <w:rStyle w:val="PageNumber"/>
      </w:rPr>
    </w:pPr>
    <w:r w:rsidRPr="00B52787">
      <w:t>ISSN: 2356-4075 (Print)</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8D"/>
    <w:rsid w:val="001E4FF9"/>
    <w:rsid w:val="002C72EE"/>
    <w:rsid w:val="003D14C1"/>
    <w:rsid w:val="00495252"/>
    <w:rsid w:val="0055646B"/>
    <w:rsid w:val="006F428D"/>
    <w:rsid w:val="007520C5"/>
    <w:rsid w:val="007C39BA"/>
    <w:rsid w:val="0082029F"/>
    <w:rsid w:val="008C2DAE"/>
    <w:rsid w:val="009241E6"/>
    <w:rsid w:val="009717C7"/>
    <w:rsid w:val="00B00FA1"/>
    <w:rsid w:val="00B0279D"/>
    <w:rsid w:val="00B30E5C"/>
    <w:rsid w:val="00B52787"/>
    <w:rsid w:val="00C92623"/>
    <w:rsid w:val="00D54ACB"/>
    <w:rsid w:val="00FA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2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28D"/>
    <w:pPr>
      <w:tabs>
        <w:tab w:val="center" w:pos="4320"/>
        <w:tab w:val="right" w:pos="8640"/>
      </w:tabs>
    </w:pPr>
  </w:style>
  <w:style w:type="character" w:customStyle="1" w:styleId="HeaderChar">
    <w:name w:val="Header Char"/>
    <w:basedOn w:val="DefaultParagraphFont"/>
    <w:link w:val="Header"/>
    <w:rsid w:val="006F428D"/>
    <w:rPr>
      <w:rFonts w:ascii="Times New Roman" w:eastAsia="Times New Roman" w:hAnsi="Times New Roman" w:cs="Times New Roman"/>
      <w:sz w:val="20"/>
      <w:szCs w:val="20"/>
    </w:rPr>
  </w:style>
  <w:style w:type="character" w:styleId="PageNumber">
    <w:name w:val="page number"/>
    <w:basedOn w:val="DefaultParagraphFont"/>
    <w:rsid w:val="006F428D"/>
  </w:style>
  <w:style w:type="paragraph" w:styleId="HTMLPreformatted">
    <w:name w:val="HTML Preformatted"/>
    <w:basedOn w:val="Normal"/>
    <w:link w:val="HTMLPreformattedChar"/>
    <w:uiPriority w:val="99"/>
    <w:rsid w:val="006F4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F428D"/>
    <w:rPr>
      <w:rFonts w:ascii="Courier New" w:eastAsia="Times New Roman" w:hAnsi="Courier New" w:cs="Courier New"/>
      <w:sz w:val="20"/>
      <w:szCs w:val="20"/>
    </w:rPr>
  </w:style>
  <w:style w:type="paragraph" w:styleId="NoSpacing">
    <w:name w:val="No Spacing"/>
    <w:uiPriority w:val="1"/>
    <w:qFormat/>
    <w:rsid w:val="006F428D"/>
    <w:pPr>
      <w:spacing w:after="0" w:line="240" w:lineRule="auto"/>
    </w:pPr>
  </w:style>
  <w:style w:type="paragraph" w:styleId="ListParagraph">
    <w:name w:val="List Paragraph"/>
    <w:basedOn w:val="Normal"/>
    <w:link w:val="ListParagraphChar"/>
    <w:uiPriority w:val="34"/>
    <w:qFormat/>
    <w:rsid w:val="006F428D"/>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uiPriority w:val="34"/>
    <w:rsid w:val="006F428D"/>
    <w:rPr>
      <w:rFonts w:ascii="Calibri" w:eastAsia="Calibri" w:hAnsi="Calibri" w:cs="Times New Roman"/>
      <w:lang w:val="id-ID"/>
    </w:rPr>
  </w:style>
  <w:style w:type="paragraph" w:styleId="BalloonText">
    <w:name w:val="Balloon Text"/>
    <w:basedOn w:val="Normal"/>
    <w:link w:val="BalloonTextChar"/>
    <w:uiPriority w:val="99"/>
    <w:semiHidden/>
    <w:unhideWhenUsed/>
    <w:rsid w:val="006F428D"/>
    <w:rPr>
      <w:rFonts w:ascii="Tahoma" w:hAnsi="Tahoma" w:cs="Tahoma"/>
      <w:sz w:val="16"/>
      <w:szCs w:val="16"/>
    </w:rPr>
  </w:style>
  <w:style w:type="character" w:customStyle="1" w:styleId="BalloonTextChar">
    <w:name w:val="Balloon Text Char"/>
    <w:basedOn w:val="DefaultParagraphFont"/>
    <w:link w:val="BalloonText"/>
    <w:uiPriority w:val="99"/>
    <w:semiHidden/>
    <w:rsid w:val="006F428D"/>
    <w:rPr>
      <w:rFonts w:ascii="Tahoma" w:eastAsia="Times New Roman" w:hAnsi="Tahoma" w:cs="Tahoma"/>
      <w:sz w:val="16"/>
      <w:szCs w:val="16"/>
    </w:rPr>
  </w:style>
  <w:style w:type="character" w:styleId="Hyperlink">
    <w:name w:val="Hyperlink"/>
    <w:basedOn w:val="DefaultParagraphFont"/>
    <w:uiPriority w:val="99"/>
    <w:unhideWhenUsed/>
    <w:rsid w:val="00C92623"/>
    <w:rPr>
      <w:color w:val="0000FF" w:themeColor="hyperlink"/>
      <w:u w:val="single"/>
    </w:rPr>
  </w:style>
  <w:style w:type="paragraph" w:styleId="Footer">
    <w:name w:val="footer"/>
    <w:basedOn w:val="Normal"/>
    <w:link w:val="FooterChar"/>
    <w:uiPriority w:val="99"/>
    <w:unhideWhenUsed/>
    <w:rsid w:val="00B52787"/>
    <w:pPr>
      <w:tabs>
        <w:tab w:val="center" w:pos="4680"/>
        <w:tab w:val="right" w:pos="9360"/>
      </w:tabs>
    </w:pPr>
  </w:style>
  <w:style w:type="character" w:customStyle="1" w:styleId="FooterChar">
    <w:name w:val="Footer Char"/>
    <w:basedOn w:val="DefaultParagraphFont"/>
    <w:link w:val="Footer"/>
    <w:uiPriority w:val="99"/>
    <w:rsid w:val="00B5278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2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28D"/>
    <w:pPr>
      <w:tabs>
        <w:tab w:val="center" w:pos="4320"/>
        <w:tab w:val="right" w:pos="8640"/>
      </w:tabs>
    </w:pPr>
  </w:style>
  <w:style w:type="character" w:customStyle="1" w:styleId="HeaderChar">
    <w:name w:val="Header Char"/>
    <w:basedOn w:val="DefaultParagraphFont"/>
    <w:link w:val="Header"/>
    <w:rsid w:val="006F428D"/>
    <w:rPr>
      <w:rFonts w:ascii="Times New Roman" w:eastAsia="Times New Roman" w:hAnsi="Times New Roman" w:cs="Times New Roman"/>
      <w:sz w:val="20"/>
      <w:szCs w:val="20"/>
    </w:rPr>
  </w:style>
  <w:style w:type="character" w:styleId="PageNumber">
    <w:name w:val="page number"/>
    <w:basedOn w:val="DefaultParagraphFont"/>
    <w:rsid w:val="006F428D"/>
  </w:style>
  <w:style w:type="paragraph" w:styleId="HTMLPreformatted">
    <w:name w:val="HTML Preformatted"/>
    <w:basedOn w:val="Normal"/>
    <w:link w:val="HTMLPreformattedChar"/>
    <w:uiPriority w:val="99"/>
    <w:rsid w:val="006F4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F428D"/>
    <w:rPr>
      <w:rFonts w:ascii="Courier New" w:eastAsia="Times New Roman" w:hAnsi="Courier New" w:cs="Courier New"/>
      <w:sz w:val="20"/>
      <w:szCs w:val="20"/>
    </w:rPr>
  </w:style>
  <w:style w:type="paragraph" w:styleId="NoSpacing">
    <w:name w:val="No Spacing"/>
    <w:uiPriority w:val="1"/>
    <w:qFormat/>
    <w:rsid w:val="006F428D"/>
    <w:pPr>
      <w:spacing w:after="0" w:line="240" w:lineRule="auto"/>
    </w:pPr>
  </w:style>
  <w:style w:type="paragraph" w:styleId="ListParagraph">
    <w:name w:val="List Paragraph"/>
    <w:basedOn w:val="Normal"/>
    <w:link w:val="ListParagraphChar"/>
    <w:uiPriority w:val="34"/>
    <w:qFormat/>
    <w:rsid w:val="006F428D"/>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uiPriority w:val="34"/>
    <w:rsid w:val="006F428D"/>
    <w:rPr>
      <w:rFonts w:ascii="Calibri" w:eastAsia="Calibri" w:hAnsi="Calibri" w:cs="Times New Roman"/>
      <w:lang w:val="id-ID"/>
    </w:rPr>
  </w:style>
  <w:style w:type="paragraph" w:styleId="BalloonText">
    <w:name w:val="Balloon Text"/>
    <w:basedOn w:val="Normal"/>
    <w:link w:val="BalloonTextChar"/>
    <w:uiPriority w:val="99"/>
    <w:semiHidden/>
    <w:unhideWhenUsed/>
    <w:rsid w:val="006F428D"/>
    <w:rPr>
      <w:rFonts w:ascii="Tahoma" w:hAnsi="Tahoma" w:cs="Tahoma"/>
      <w:sz w:val="16"/>
      <w:szCs w:val="16"/>
    </w:rPr>
  </w:style>
  <w:style w:type="character" w:customStyle="1" w:styleId="BalloonTextChar">
    <w:name w:val="Balloon Text Char"/>
    <w:basedOn w:val="DefaultParagraphFont"/>
    <w:link w:val="BalloonText"/>
    <w:uiPriority w:val="99"/>
    <w:semiHidden/>
    <w:rsid w:val="006F428D"/>
    <w:rPr>
      <w:rFonts w:ascii="Tahoma" w:eastAsia="Times New Roman" w:hAnsi="Tahoma" w:cs="Tahoma"/>
      <w:sz w:val="16"/>
      <w:szCs w:val="16"/>
    </w:rPr>
  </w:style>
  <w:style w:type="character" w:styleId="Hyperlink">
    <w:name w:val="Hyperlink"/>
    <w:basedOn w:val="DefaultParagraphFont"/>
    <w:uiPriority w:val="99"/>
    <w:unhideWhenUsed/>
    <w:rsid w:val="00C92623"/>
    <w:rPr>
      <w:color w:val="0000FF" w:themeColor="hyperlink"/>
      <w:u w:val="single"/>
    </w:rPr>
  </w:style>
  <w:style w:type="paragraph" w:styleId="Footer">
    <w:name w:val="footer"/>
    <w:basedOn w:val="Normal"/>
    <w:link w:val="FooterChar"/>
    <w:uiPriority w:val="99"/>
    <w:unhideWhenUsed/>
    <w:rsid w:val="00B52787"/>
    <w:pPr>
      <w:tabs>
        <w:tab w:val="center" w:pos="4680"/>
        <w:tab w:val="right" w:pos="9360"/>
      </w:tabs>
    </w:pPr>
  </w:style>
  <w:style w:type="character" w:customStyle="1" w:styleId="FooterChar">
    <w:name w:val="Footer Char"/>
    <w:basedOn w:val="DefaultParagraphFont"/>
    <w:link w:val="Footer"/>
    <w:uiPriority w:val="99"/>
    <w:rsid w:val="00B5278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lineChart>
        <c:grouping val="standard"/>
        <c:varyColors val="0"/>
        <c:ser>
          <c:idx val="0"/>
          <c:order val="0"/>
          <c:tx>
            <c:strRef>
              <c:f>Sheet1!$B$1</c:f>
              <c:strCache>
                <c:ptCount val="1"/>
                <c:pt idx="0">
                  <c:v>Hasil</c:v>
                </c:pt>
              </c:strCache>
            </c:strRef>
          </c:tx>
          <c:cat>
            <c:numRef>
              <c:f>Sheet1!$A$2:$A$5</c:f>
              <c:numCache>
                <c:formatCode>0.00%</c:formatCode>
                <c:ptCount val="4"/>
                <c:pt idx="0" formatCode="0%">
                  <c:v>2.0000000000000052E-2</c:v>
                </c:pt>
                <c:pt idx="1">
                  <c:v>2.5000000000000216E-2</c:v>
                </c:pt>
                <c:pt idx="2">
                  <c:v>3.1000000000000416E-2</c:v>
                </c:pt>
                <c:pt idx="3" formatCode="0%">
                  <c:v>4.0000000000000112E-2</c:v>
                </c:pt>
              </c:numCache>
            </c:numRef>
          </c:cat>
          <c:val>
            <c:numRef>
              <c:f>Sheet1!$B$2:$B$5</c:f>
              <c:numCache>
                <c:formatCode>0.00%</c:formatCode>
                <c:ptCount val="4"/>
                <c:pt idx="0" formatCode="0%">
                  <c:v>0.14000000000000001</c:v>
                </c:pt>
                <c:pt idx="1">
                  <c:v>0.31300000000000394</c:v>
                </c:pt>
                <c:pt idx="2">
                  <c:v>0.51300000000000001</c:v>
                </c:pt>
                <c:pt idx="3">
                  <c:v>0.96600000000000064</c:v>
                </c:pt>
              </c:numCache>
            </c:numRef>
          </c:val>
          <c:smooth val="0"/>
        </c:ser>
        <c:dLbls>
          <c:showLegendKey val="0"/>
          <c:showVal val="0"/>
          <c:showCatName val="0"/>
          <c:showSerName val="0"/>
          <c:showPercent val="0"/>
          <c:showBubbleSize val="0"/>
        </c:dLbls>
        <c:dropLines/>
        <c:marker val="1"/>
        <c:smooth val="0"/>
        <c:axId val="171954560"/>
        <c:axId val="171956480"/>
      </c:lineChart>
      <c:catAx>
        <c:axId val="171954560"/>
        <c:scaling>
          <c:orientation val="minMax"/>
        </c:scaling>
        <c:delete val="0"/>
        <c:axPos val="b"/>
        <c:title>
          <c:tx>
            <c:rich>
              <a:bodyPr/>
              <a:lstStyle/>
              <a:p>
                <a:pPr>
                  <a:defRPr lang="id-ID"/>
                </a:pPr>
                <a:r>
                  <a:rPr lang="en-US"/>
                  <a:t>KONSENTRASI FILTRAT RIMPANG LENGKUAS PUTIH (%)</a:t>
                </a:r>
                <a:endParaRPr lang="id-ID"/>
              </a:p>
            </c:rich>
          </c:tx>
          <c:layout>
            <c:manualLayout>
              <c:xMode val="edge"/>
              <c:yMode val="edge"/>
              <c:x val="0.16851376645648392"/>
              <c:y val="0.9189064566929136"/>
            </c:manualLayout>
          </c:layout>
          <c:overlay val="0"/>
        </c:title>
        <c:numFmt formatCode="0%" sourceLinked="1"/>
        <c:majorTickMark val="none"/>
        <c:minorTickMark val="none"/>
        <c:tickLblPos val="nextTo"/>
        <c:txPr>
          <a:bodyPr/>
          <a:lstStyle/>
          <a:p>
            <a:pPr>
              <a:defRPr lang="id-ID"/>
            </a:pPr>
            <a:endParaRPr lang="en-US"/>
          </a:p>
        </c:txPr>
        <c:crossAx val="171956480"/>
        <c:crosses val="autoZero"/>
        <c:auto val="1"/>
        <c:lblAlgn val="ctr"/>
        <c:lblOffset val="100"/>
        <c:noMultiLvlLbl val="0"/>
      </c:catAx>
      <c:valAx>
        <c:axId val="171956480"/>
        <c:scaling>
          <c:orientation val="minMax"/>
        </c:scaling>
        <c:delete val="0"/>
        <c:axPos val="l"/>
        <c:majorGridlines/>
        <c:title>
          <c:tx>
            <c:rich>
              <a:bodyPr/>
              <a:lstStyle/>
              <a:p>
                <a:pPr>
                  <a:defRPr lang="id-ID"/>
                </a:pPr>
                <a:r>
                  <a:rPr lang="en-US"/>
                  <a:t>Persentase %</a:t>
                </a:r>
                <a:endParaRPr lang="id-ID"/>
              </a:p>
            </c:rich>
          </c:tx>
          <c:overlay val="0"/>
        </c:title>
        <c:numFmt formatCode="0%" sourceLinked="1"/>
        <c:majorTickMark val="out"/>
        <c:minorTickMark val="none"/>
        <c:tickLblPos val="nextTo"/>
        <c:txPr>
          <a:bodyPr/>
          <a:lstStyle/>
          <a:p>
            <a:pPr>
              <a:defRPr lang="id-ID"/>
            </a:pPr>
            <a:endParaRPr lang="en-US"/>
          </a:p>
        </c:txPr>
        <c:crossAx val="17195456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Imajinasiku</dc:creator>
  <cp:lastModifiedBy>ASUS</cp:lastModifiedBy>
  <cp:revision>5</cp:revision>
  <dcterms:created xsi:type="dcterms:W3CDTF">2019-07-09T15:09:00Z</dcterms:created>
  <dcterms:modified xsi:type="dcterms:W3CDTF">2019-07-15T06:34:00Z</dcterms:modified>
</cp:coreProperties>
</file>